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E50A8" w14:textId="65487B83" w:rsidR="004D671D" w:rsidRDefault="00CC26FF" w:rsidP="0039685A">
      <w:pPr>
        <w:jc w:val="both"/>
        <w:rPr>
          <w:b/>
          <w:bCs/>
        </w:rPr>
      </w:pPr>
      <w:r>
        <w:rPr>
          <w:b/>
          <w:bCs/>
        </w:rPr>
        <w:t xml:space="preserve">Kunci Jawaban dan </w:t>
      </w:r>
      <w:r w:rsidRPr="00033BC8">
        <w:rPr>
          <w:b/>
          <w:bCs/>
        </w:rPr>
        <w:t xml:space="preserve">Pembahasan Uji Capaian Pembelajaran </w:t>
      </w:r>
      <w:r>
        <w:rPr>
          <w:b/>
          <w:bCs/>
        </w:rPr>
        <w:t>1</w:t>
      </w:r>
    </w:p>
    <w:p w14:paraId="28B74BD9" w14:textId="1AE595F5" w:rsidR="00CC26FF" w:rsidRDefault="00CC26FF" w:rsidP="0039685A">
      <w:pPr>
        <w:jc w:val="both"/>
        <w:rPr>
          <w:b/>
          <w:bCs/>
        </w:rPr>
      </w:pPr>
    </w:p>
    <w:p w14:paraId="74B68E79" w14:textId="65F9071D" w:rsidR="00CC26FF" w:rsidRPr="00CC26FF" w:rsidRDefault="00CC26FF" w:rsidP="0039685A">
      <w:pPr>
        <w:pStyle w:val="ListParagraph"/>
        <w:numPr>
          <w:ilvl w:val="0"/>
          <w:numId w:val="1"/>
        </w:numPr>
        <w:ind w:left="426"/>
        <w:jc w:val="both"/>
        <w:rPr>
          <w:b/>
          <w:bCs/>
        </w:rPr>
      </w:pPr>
      <w:r w:rsidRPr="00CC26FF">
        <w:rPr>
          <w:b/>
          <w:bCs/>
        </w:rPr>
        <w:t>Jawaban:</w:t>
      </w:r>
      <w:r w:rsidR="00D8667F">
        <w:rPr>
          <w:b/>
          <w:bCs/>
        </w:rPr>
        <w:t xml:space="preserve"> E</w:t>
      </w:r>
    </w:p>
    <w:p w14:paraId="36A59E8F" w14:textId="1D92BDE7" w:rsidR="00CC26FF" w:rsidRDefault="00CC26FF" w:rsidP="0039685A">
      <w:pPr>
        <w:pStyle w:val="ListParagraph"/>
        <w:ind w:left="426"/>
        <w:jc w:val="both"/>
        <w:rPr>
          <w:b/>
          <w:bCs/>
        </w:rPr>
      </w:pPr>
      <w:r w:rsidRPr="00CC26FF">
        <w:rPr>
          <w:b/>
          <w:bCs/>
        </w:rPr>
        <w:t>Pembahasan:</w:t>
      </w:r>
    </w:p>
    <w:p w14:paraId="218C13A6" w14:textId="10AF1C03" w:rsidR="00D8667F" w:rsidRPr="00D8667F" w:rsidRDefault="00D8667F" w:rsidP="0039685A">
      <w:pPr>
        <w:pStyle w:val="ListParagraph"/>
        <w:ind w:left="426"/>
        <w:jc w:val="both"/>
      </w:pPr>
      <w:r>
        <w:t xml:space="preserve">Cornelis de Houtman adalah orang Belanda yang pertama kali mennginjakkan kakinya di Nusantara. </w:t>
      </w:r>
    </w:p>
    <w:p w14:paraId="58541FE0" w14:textId="2A541837" w:rsidR="00CC26FF" w:rsidRPr="00CC26FF" w:rsidRDefault="00CC26FF" w:rsidP="0039685A">
      <w:pPr>
        <w:pStyle w:val="ListParagraph"/>
        <w:numPr>
          <w:ilvl w:val="0"/>
          <w:numId w:val="1"/>
        </w:numPr>
        <w:ind w:left="426"/>
        <w:jc w:val="both"/>
        <w:rPr>
          <w:b/>
          <w:bCs/>
        </w:rPr>
      </w:pPr>
      <w:r w:rsidRPr="00CC26FF">
        <w:rPr>
          <w:b/>
          <w:bCs/>
        </w:rPr>
        <w:t>Jawaban:</w:t>
      </w:r>
      <w:r w:rsidR="00D8667F">
        <w:rPr>
          <w:b/>
          <w:bCs/>
        </w:rPr>
        <w:t xml:space="preserve"> E</w:t>
      </w:r>
    </w:p>
    <w:p w14:paraId="2E57A6DF" w14:textId="7731CE3E" w:rsidR="00CC26FF" w:rsidRDefault="00CC26FF" w:rsidP="0039685A">
      <w:pPr>
        <w:pStyle w:val="ListParagraph"/>
        <w:ind w:left="426"/>
        <w:jc w:val="both"/>
        <w:rPr>
          <w:b/>
          <w:bCs/>
        </w:rPr>
      </w:pPr>
      <w:r w:rsidRPr="00CC26FF">
        <w:rPr>
          <w:b/>
          <w:bCs/>
        </w:rPr>
        <w:t>Pembahasan:</w:t>
      </w:r>
    </w:p>
    <w:p w14:paraId="4CC21FAD" w14:textId="33F56F22" w:rsidR="00D8667F" w:rsidRDefault="00D8667F" w:rsidP="0039685A">
      <w:pPr>
        <w:pStyle w:val="ListParagraph"/>
        <w:ind w:left="426"/>
        <w:jc w:val="both"/>
      </w:pPr>
      <w:r>
        <w:t>Pelayaran samudra yang dilakukan oleh bangsa-bangsa Eropa dilatarbelakangi oleh hal-hal sebagai berikut.</w:t>
      </w:r>
    </w:p>
    <w:p w14:paraId="69B54351" w14:textId="5314A8EF" w:rsidR="00D8667F" w:rsidRDefault="00D8667F" w:rsidP="0039685A">
      <w:pPr>
        <w:pStyle w:val="ListParagraph"/>
        <w:numPr>
          <w:ilvl w:val="0"/>
          <w:numId w:val="2"/>
        </w:numPr>
        <w:ind w:left="851"/>
        <w:jc w:val="both"/>
      </w:pPr>
      <w:r>
        <w:t>Dikuasainya Konstantinopel oleh Turki Ustmani.</w:t>
      </w:r>
    </w:p>
    <w:p w14:paraId="5AA1C94A" w14:textId="533EBA80" w:rsidR="00D8667F" w:rsidRDefault="00D8667F" w:rsidP="0039685A">
      <w:pPr>
        <w:pStyle w:val="ListParagraph"/>
        <w:numPr>
          <w:ilvl w:val="0"/>
          <w:numId w:val="2"/>
        </w:numPr>
        <w:ind w:left="851"/>
        <w:jc w:val="both"/>
      </w:pPr>
      <w:r>
        <w:t>Berkembangnya teknologi pelayaran.</w:t>
      </w:r>
    </w:p>
    <w:p w14:paraId="28859459" w14:textId="52AB3154" w:rsidR="00D8667F" w:rsidRDefault="00D8667F" w:rsidP="0039685A">
      <w:pPr>
        <w:pStyle w:val="ListParagraph"/>
        <w:numPr>
          <w:ilvl w:val="0"/>
          <w:numId w:val="2"/>
        </w:numPr>
        <w:ind w:left="851"/>
        <w:jc w:val="both"/>
      </w:pPr>
      <w:r>
        <w:t>Berkembangnya merkantilisme di Indonesia.</w:t>
      </w:r>
    </w:p>
    <w:p w14:paraId="0C905124" w14:textId="04A92C1C" w:rsidR="00D8667F" w:rsidRPr="00D8667F" w:rsidRDefault="00D8667F" w:rsidP="0039685A">
      <w:pPr>
        <w:pStyle w:val="ListParagraph"/>
        <w:numPr>
          <w:ilvl w:val="0"/>
          <w:numId w:val="2"/>
        </w:numPr>
        <w:ind w:left="851"/>
        <w:jc w:val="both"/>
      </w:pPr>
      <w:r>
        <w:t xml:space="preserve">Adanya semangat </w:t>
      </w:r>
      <w:r>
        <w:rPr>
          <w:i/>
          <w:iCs/>
        </w:rPr>
        <w:t xml:space="preserve">gold, glory, </w:t>
      </w:r>
      <w:r>
        <w:t xml:space="preserve">dan </w:t>
      </w:r>
      <w:r>
        <w:rPr>
          <w:i/>
          <w:iCs/>
        </w:rPr>
        <w:t>gospel.</w:t>
      </w:r>
    </w:p>
    <w:p w14:paraId="73A99253" w14:textId="48639E3B" w:rsidR="00CC26FF" w:rsidRPr="00CC26FF" w:rsidRDefault="00CC26FF" w:rsidP="0039685A">
      <w:pPr>
        <w:pStyle w:val="ListParagraph"/>
        <w:numPr>
          <w:ilvl w:val="0"/>
          <w:numId w:val="1"/>
        </w:numPr>
        <w:ind w:left="426"/>
        <w:jc w:val="both"/>
        <w:rPr>
          <w:b/>
          <w:bCs/>
        </w:rPr>
      </w:pPr>
      <w:r w:rsidRPr="00CC26FF">
        <w:rPr>
          <w:b/>
          <w:bCs/>
        </w:rPr>
        <w:t>Jawaban:</w:t>
      </w:r>
      <w:r w:rsidR="00D8667F">
        <w:rPr>
          <w:b/>
          <w:bCs/>
        </w:rPr>
        <w:t xml:space="preserve"> </w:t>
      </w:r>
      <w:r w:rsidR="00A201C0">
        <w:rPr>
          <w:b/>
          <w:bCs/>
        </w:rPr>
        <w:t>E</w:t>
      </w:r>
    </w:p>
    <w:p w14:paraId="4B5F67C6" w14:textId="30BA194D" w:rsidR="00CC26FF" w:rsidRDefault="00CC26FF" w:rsidP="0039685A">
      <w:pPr>
        <w:pStyle w:val="ListParagraph"/>
        <w:ind w:left="426"/>
        <w:jc w:val="both"/>
        <w:rPr>
          <w:b/>
          <w:bCs/>
        </w:rPr>
      </w:pPr>
      <w:r w:rsidRPr="00CC26FF">
        <w:rPr>
          <w:b/>
          <w:bCs/>
        </w:rPr>
        <w:t>Pembahasan:</w:t>
      </w:r>
    </w:p>
    <w:p w14:paraId="5FD1E3A5" w14:textId="77777777" w:rsidR="00A201C0" w:rsidRDefault="00A201C0" w:rsidP="0039685A">
      <w:pPr>
        <w:pStyle w:val="ListParagraph"/>
        <w:ind w:left="426"/>
        <w:jc w:val="both"/>
      </w:pPr>
      <w:r>
        <w:t xml:space="preserve">Hak-hak istimewa atau hak oktroi VOC adalah sebagai berikut. </w:t>
      </w:r>
    </w:p>
    <w:p w14:paraId="26747596" w14:textId="77777777" w:rsidR="00A201C0" w:rsidRPr="00A201C0" w:rsidRDefault="00A201C0" w:rsidP="0039685A">
      <w:pPr>
        <w:pStyle w:val="ListParagraph"/>
        <w:numPr>
          <w:ilvl w:val="0"/>
          <w:numId w:val="3"/>
        </w:numPr>
        <w:ind w:left="851"/>
        <w:jc w:val="both"/>
        <w:rPr>
          <w:b/>
          <w:bCs/>
        </w:rPr>
      </w:pPr>
      <w:r>
        <w:t xml:space="preserve">Menjadi wakil sah pemerintah Belanda di Asia. </w:t>
      </w:r>
    </w:p>
    <w:p w14:paraId="74BA1986" w14:textId="77777777" w:rsidR="00A201C0" w:rsidRPr="00A201C0" w:rsidRDefault="00A201C0" w:rsidP="0039685A">
      <w:pPr>
        <w:pStyle w:val="ListParagraph"/>
        <w:numPr>
          <w:ilvl w:val="0"/>
          <w:numId w:val="3"/>
        </w:numPr>
        <w:ind w:left="851"/>
        <w:jc w:val="both"/>
        <w:rPr>
          <w:b/>
          <w:bCs/>
        </w:rPr>
      </w:pPr>
      <w:r>
        <w:t xml:space="preserve">Melakukan monopoli perdagangan. </w:t>
      </w:r>
    </w:p>
    <w:p w14:paraId="6E72155A" w14:textId="77777777" w:rsidR="00A201C0" w:rsidRPr="00A201C0" w:rsidRDefault="00A201C0" w:rsidP="0039685A">
      <w:pPr>
        <w:pStyle w:val="ListParagraph"/>
        <w:numPr>
          <w:ilvl w:val="0"/>
          <w:numId w:val="3"/>
        </w:numPr>
        <w:ind w:left="851"/>
        <w:jc w:val="both"/>
        <w:rPr>
          <w:b/>
          <w:bCs/>
        </w:rPr>
      </w:pPr>
      <w:r>
        <w:t xml:space="preserve">Mencetak dan mengedarkan mata uang sendiri. </w:t>
      </w:r>
    </w:p>
    <w:p w14:paraId="12E7DFC0" w14:textId="77777777" w:rsidR="00A201C0" w:rsidRPr="00A201C0" w:rsidRDefault="00A201C0" w:rsidP="0039685A">
      <w:pPr>
        <w:pStyle w:val="ListParagraph"/>
        <w:numPr>
          <w:ilvl w:val="0"/>
          <w:numId w:val="3"/>
        </w:numPr>
        <w:ind w:left="851"/>
        <w:jc w:val="both"/>
        <w:rPr>
          <w:b/>
          <w:bCs/>
        </w:rPr>
      </w:pPr>
      <w:r>
        <w:t xml:space="preserve">Mengadakan perjanjian serta mengumumkan perang dengan negara lain. </w:t>
      </w:r>
    </w:p>
    <w:p w14:paraId="3BA1F93E" w14:textId="77777777" w:rsidR="00A201C0" w:rsidRPr="00A201C0" w:rsidRDefault="00A201C0" w:rsidP="0039685A">
      <w:pPr>
        <w:pStyle w:val="ListParagraph"/>
        <w:numPr>
          <w:ilvl w:val="0"/>
          <w:numId w:val="3"/>
        </w:numPr>
        <w:ind w:left="851"/>
        <w:jc w:val="both"/>
        <w:rPr>
          <w:b/>
          <w:bCs/>
        </w:rPr>
      </w:pPr>
      <w:r>
        <w:t xml:space="preserve">Menjalankan kekuasaan kehakiman. </w:t>
      </w:r>
    </w:p>
    <w:p w14:paraId="0B16A858" w14:textId="77777777" w:rsidR="00A201C0" w:rsidRPr="00A201C0" w:rsidRDefault="00A201C0" w:rsidP="0039685A">
      <w:pPr>
        <w:pStyle w:val="ListParagraph"/>
        <w:numPr>
          <w:ilvl w:val="0"/>
          <w:numId w:val="3"/>
        </w:numPr>
        <w:ind w:left="851"/>
        <w:jc w:val="both"/>
        <w:rPr>
          <w:b/>
          <w:bCs/>
        </w:rPr>
      </w:pPr>
      <w:r>
        <w:t xml:space="preserve">Memungut pajak. </w:t>
      </w:r>
    </w:p>
    <w:p w14:paraId="39CD5C80" w14:textId="77777777" w:rsidR="00A201C0" w:rsidRPr="00A201C0" w:rsidRDefault="00A201C0" w:rsidP="0039685A">
      <w:pPr>
        <w:pStyle w:val="ListParagraph"/>
        <w:numPr>
          <w:ilvl w:val="0"/>
          <w:numId w:val="3"/>
        </w:numPr>
        <w:ind w:left="851"/>
        <w:jc w:val="both"/>
        <w:rPr>
          <w:b/>
          <w:bCs/>
        </w:rPr>
      </w:pPr>
      <w:r>
        <w:t>Memiliki angkatan perang sendiri.</w:t>
      </w:r>
    </w:p>
    <w:p w14:paraId="6E695D9C" w14:textId="01050CEC" w:rsidR="00A201C0" w:rsidRPr="00A201C0" w:rsidRDefault="00A201C0" w:rsidP="0039685A">
      <w:pPr>
        <w:pStyle w:val="ListParagraph"/>
        <w:numPr>
          <w:ilvl w:val="0"/>
          <w:numId w:val="3"/>
        </w:numPr>
        <w:ind w:left="851"/>
        <w:jc w:val="both"/>
        <w:rPr>
          <w:b/>
          <w:bCs/>
        </w:rPr>
      </w:pPr>
      <w:r>
        <w:t>Menyelenggarakan pemerintahan sendiri.</w:t>
      </w:r>
    </w:p>
    <w:p w14:paraId="261CE6E1" w14:textId="1BE298B4" w:rsidR="00CC26FF" w:rsidRPr="00CC26FF" w:rsidRDefault="00CC26FF" w:rsidP="0039685A">
      <w:pPr>
        <w:pStyle w:val="ListParagraph"/>
        <w:numPr>
          <w:ilvl w:val="0"/>
          <w:numId w:val="1"/>
        </w:numPr>
        <w:ind w:left="426"/>
        <w:jc w:val="both"/>
        <w:rPr>
          <w:b/>
          <w:bCs/>
        </w:rPr>
      </w:pPr>
      <w:r w:rsidRPr="00CC26FF">
        <w:rPr>
          <w:b/>
          <w:bCs/>
        </w:rPr>
        <w:t>Jawaban:</w:t>
      </w:r>
      <w:r w:rsidR="00A201C0">
        <w:rPr>
          <w:b/>
          <w:bCs/>
        </w:rPr>
        <w:t xml:space="preserve"> </w:t>
      </w:r>
      <w:r w:rsidR="00693F5A">
        <w:rPr>
          <w:b/>
          <w:bCs/>
        </w:rPr>
        <w:t>C</w:t>
      </w:r>
    </w:p>
    <w:p w14:paraId="3DD2184F" w14:textId="5F08F713" w:rsidR="00CC26FF" w:rsidRDefault="00CC26FF" w:rsidP="0039685A">
      <w:pPr>
        <w:pStyle w:val="ListParagraph"/>
        <w:ind w:left="426"/>
        <w:jc w:val="both"/>
        <w:rPr>
          <w:b/>
          <w:bCs/>
        </w:rPr>
      </w:pPr>
      <w:r w:rsidRPr="00CC26FF">
        <w:rPr>
          <w:b/>
          <w:bCs/>
        </w:rPr>
        <w:t>Pembahasan:</w:t>
      </w:r>
    </w:p>
    <w:p w14:paraId="5A21EF01" w14:textId="4E14B989" w:rsidR="00693F5A" w:rsidRPr="00693F5A" w:rsidRDefault="00693F5A" w:rsidP="0039685A">
      <w:pPr>
        <w:pStyle w:val="ListParagraph"/>
        <w:ind w:left="426"/>
        <w:jc w:val="both"/>
      </w:pPr>
      <w:r>
        <w:t xml:space="preserve">Nomor 3 pada peta adalah wilayah </w:t>
      </w:r>
      <w:r w:rsidRPr="00693F5A">
        <w:rPr>
          <w:i/>
          <w:iCs/>
        </w:rPr>
        <w:t>Vorstenlanden</w:t>
      </w:r>
      <w:r>
        <w:t xml:space="preserve">. Pembangunan Jalan Raya Pos tidak melalui wilayah tersebut, namun melintasi pesisir utara pulau Jawa. </w:t>
      </w:r>
    </w:p>
    <w:p w14:paraId="6B0515D2" w14:textId="32B77A32" w:rsidR="00CC26FF" w:rsidRPr="00CC26FF" w:rsidRDefault="00CC26FF" w:rsidP="0039685A">
      <w:pPr>
        <w:pStyle w:val="ListParagraph"/>
        <w:numPr>
          <w:ilvl w:val="0"/>
          <w:numId w:val="1"/>
        </w:numPr>
        <w:ind w:left="426"/>
        <w:jc w:val="both"/>
        <w:rPr>
          <w:b/>
          <w:bCs/>
        </w:rPr>
      </w:pPr>
      <w:r w:rsidRPr="00CC26FF">
        <w:rPr>
          <w:b/>
          <w:bCs/>
        </w:rPr>
        <w:t>Jawaban:</w:t>
      </w:r>
      <w:r w:rsidR="00693F5A">
        <w:rPr>
          <w:b/>
          <w:bCs/>
        </w:rPr>
        <w:t xml:space="preserve"> C</w:t>
      </w:r>
    </w:p>
    <w:p w14:paraId="3D2307BC" w14:textId="43D7A489" w:rsidR="00CC26FF" w:rsidRDefault="00CC26FF" w:rsidP="0039685A">
      <w:pPr>
        <w:pStyle w:val="ListParagraph"/>
        <w:ind w:left="426"/>
        <w:jc w:val="both"/>
        <w:rPr>
          <w:b/>
          <w:bCs/>
        </w:rPr>
      </w:pPr>
      <w:r w:rsidRPr="00CC26FF">
        <w:rPr>
          <w:b/>
          <w:bCs/>
        </w:rPr>
        <w:t>Pembahasan:</w:t>
      </w:r>
    </w:p>
    <w:p w14:paraId="42CFE37A" w14:textId="15551DBF" w:rsidR="00693F5A" w:rsidRPr="00693F5A" w:rsidRDefault="00693F5A" w:rsidP="0039685A">
      <w:pPr>
        <w:pStyle w:val="ListParagraph"/>
        <w:ind w:left="426"/>
        <w:jc w:val="both"/>
      </w:pPr>
      <w:r>
        <w:t xml:space="preserve">Kebijakan ekstirpasi dilakukan untuk mengatur jumlah produksi rempah-rempah agar harga di pasaran tetap stabil. </w:t>
      </w:r>
    </w:p>
    <w:p w14:paraId="03EC8740" w14:textId="49D98187" w:rsidR="00CC26FF" w:rsidRPr="00CC26FF" w:rsidRDefault="00CC26FF" w:rsidP="0039685A">
      <w:pPr>
        <w:pStyle w:val="ListParagraph"/>
        <w:numPr>
          <w:ilvl w:val="0"/>
          <w:numId w:val="1"/>
        </w:numPr>
        <w:ind w:left="426"/>
        <w:jc w:val="both"/>
        <w:rPr>
          <w:b/>
          <w:bCs/>
        </w:rPr>
      </w:pPr>
      <w:r w:rsidRPr="00CC26FF">
        <w:rPr>
          <w:b/>
          <w:bCs/>
        </w:rPr>
        <w:t>Jawaban:</w:t>
      </w:r>
      <w:r w:rsidR="00693F5A">
        <w:rPr>
          <w:b/>
          <w:bCs/>
        </w:rPr>
        <w:t xml:space="preserve"> C</w:t>
      </w:r>
    </w:p>
    <w:p w14:paraId="240D4E76" w14:textId="384AE9CA" w:rsidR="00CC26FF" w:rsidRDefault="00CC26FF" w:rsidP="0039685A">
      <w:pPr>
        <w:pStyle w:val="ListParagraph"/>
        <w:ind w:left="426"/>
        <w:jc w:val="both"/>
        <w:rPr>
          <w:b/>
          <w:bCs/>
        </w:rPr>
      </w:pPr>
      <w:r w:rsidRPr="00CC26FF">
        <w:rPr>
          <w:b/>
          <w:bCs/>
        </w:rPr>
        <w:t>Pembahasan:</w:t>
      </w:r>
    </w:p>
    <w:p w14:paraId="2CF7CABE" w14:textId="55E9C573" w:rsidR="00693F5A" w:rsidRPr="00693F5A" w:rsidRDefault="00693F5A" w:rsidP="0039685A">
      <w:pPr>
        <w:pStyle w:val="ListParagraph"/>
        <w:ind w:left="426"/>
        <w:jc w:val="both"/>
      </w:pPr>
      <w:r>
        <w:t xml:space="preserve">Pelayaran hongi atau </w:t>
      </w:r>
      <w:r>
        <w:rPr>
          <w:i/>
          <w:iCs/>
        </w:rPr>
        <w:t>hongi tochten</w:t>
      </w:r>
      <w:r>
        <w:t xml:space="preserve"> adalah patroli keliling yang dilakukan VOC untuk mengawasi perdagangan rempah-rempah dan mencegah terjadinya perdagangan gelap di Maluku. </w:t>
      </w:r>
    </w:p>
    <w:p w14:paraId="2D87BECA" w14:textId="3906C41D" w:rsidR="00CC26FF" w:rsidRPr="00CC26FF" w:rsidRDefault="00CC26FF" w:rsidP="0039685A">
      <w:pPr>
        <w:pStyle w:val="ListParagraph"/>
        <w:numPr>
          <w:ilvl w:val="0"/>
          <w:numId w:val="1"/>
        </w:numPr>
        <w:ind w:left="426"/>
        <w:jc w:val="both"/>
        <w:rPr>
          <w:b/>
          <w:bCs/>
        </w:rPr>
      </w:pPr>
      <w:r w:rsidRPr="00CC26FF">
        <w:rPr>
          <w:b/>
          <w:bCs/>
        </w:rPr>
        <w:t>Jawaban:</w:t>
      </w:r>
      <w:r w:rsidR="00693F5A">
        <w:rPr>
          <w:b/>
          <w:bCs/>
        </w:rPr>
        <w:t xml:space="preserve"> </w:t>
      </w:r>
      <w:r w:rsidR="00A3404A">
        <w:rPr>
          <w:b/>
          <w:bCs/>
        </w:rPr>
        <w:t>D</w:t>
      </w:r>
    </w:p>
    <w:p w14:paraId="4BAF0E85" w14:textId="1695ADF4" w:rsidR="00CC26FF" w:rsidRDefault="00CC26FF" w:rsidP="0039685A">
      <w:pPr>
        <w:pStyle w:val="ListParagraph"/>
        <w:ind w:left="426"/>
        <w:jc w:val="both"/>
        <w:rPr>
          <w:b/>
          <w:bCs/>
        </w:rPr>
      </w:pPr>
      <w:r w:rsidRPr="00CC26FF">
        <w:rPr>
          <w:b/>
          <w:bCs/>
        </w:rPr>
        <w:t>Pembahasan:</w:t>
      </w:r>
    </w:p>
    <w:p w14:paraId="2CEE1A64" w14:textId="77777777" w:rsidR="00324CBC" w:rsidRDefault="00324CBC" w:rsidP="0039685A">
      <w:pPr>
        <w:pStyle w:val="ListParagraph"/>
        <w:ind w:left="426"/>
        <w:jc w:val="both"/>
      </w:pPr>
      <w:r>
        <w:t xml:space="preserve">Tujuan dikeluarkannya Undang-Undang Agraria adalah sebagai berikut. </w:t>
      </w:r>
    </w:p>
    <w:p w14:paraId="4A68B5EC" w14:textId="1BD2DE6C" w:rsidR="00324CBC" w:rsidRDefault="00324CBC" w:rsidP="0039685A">
      <w:pPr>
        <w:pStyle w:val="ListParagraph"/>
        <w:numPr>
          <w:ilvl w:val="0"/>
          <w:numId w:val="4"/>
        </w:numPr>
        <w:ind w:left="851"/>
        <w:jc w:val="both"/>
      </w:pPr>
      <w:r>
        <w:t xml:space="preserve">Melindungi hak milik petani atas tanahnya dari penguasa dan pemodal asing. </w:t>
      </w:r>
    </w:p>
    <w:p w14:paraId="35131B86" w14:textId="77777777" w:rsidR="00A3404A" w:rsidRDefault="00324CBC" w:rsidP="0039685A">
      <w:pPr>
        <w:pStyle w:val="ListParagraph"/>
        <w:numPr>
          <w:ilvl w:val="0"/>
          <w:numId w:val="4"/>
        </w:numPr>
        <w:ind w:left="851"/>
        <w:jc w:val="both"/>
      </w:pPr>
      <w:r>
        <w:t xml:space="preserve">Memberi peluang kepada pemodal asing untuk menyewa tanah dari penduduk Hindia Belanda, seperti dari Inggris, Belgia, Amerika Serikat, Jepang, dan Tiongkok. </w:t>
      </w:r>
    </w:p>
    <w:p w14:paraId="12BC9D5D" w14:textId="2212745C" w:rsidR="00324CBC" w:rsidRDefault="00A3404A" w:rsidP="0039685A">
      <w:pPr>
        <w:pStyle w:val="ListParagraph"/>
        <w:numPr>
          <w:ilvl w:val="0"/>
          <w:numId w:val="4"/>
        </w:numPr>
        <w:ind w:left="851"/>
        <w:jc w:val="both"/>
      </w:pPr>
      <w:r>
        <w:t>P</w:t>
      </w:r>
      <w:r w:rsidR="00324CBC">
        <w:t xml:space="preserve">engusaha swasta dapat menyewa tanah pemerintah hingga jangka waktu 75 tahun. </w:t>
      </w:r>
    </w:p>
    <w:p w14:paraId="073F291C" w14:textId="68EDA5AA" w:rsidR="00324CBC" w:rsidRPr="00CC26FF" w:rsidRDefault="00324CBC" w:rsidP="0039685A">
      <w:pPr>
        <w:pStyle w:val="ListParagraph"/>
        <w:numPr>
          <w:ilvl w:val="0"/>
          <w:numId w:val="4"/>
        </w:numPr>
        <w:ind w:left="851"/>
        <w:jc w:val="both"/>
        <w:rPr>
          <w:b/>
          <w:bCs/>
        </w:rPr>
      </w:pPr>
      <w:r>
        <w:t>Membuka kesempatan kerja kepada penduduk untuk menjadi buruh perkebunan.</w:t>
      </w:r>
    </w:p>
    <w:p w14:paraId="15CCD491" w14:textId="539E6C71" w:rsidR="00CC26FF" w:rsidRPr="00CC26FF" w:rsidRDefault="00CC26FF" w:rsidP="0039685A">
      <w:pPr>
        <w:pStyle w:val="ListParagraph"/>
        <w:numPr>
          <w:ilvl w:val="0"/>
          <w:numId w:val="1"/>
        </w:numPr>
        <w:ind w:left="426"/>
        <w:jc w:val="both"/>
        <w:rPr>
          <w:b/>
          <w:bCs/>
        </w:rPr>
      </w:pPr>
      <w:r w:rsidRPr="00CC26FF">
        <w:rPr>
          <w:b/>
          <w:bCs/>
        </w:rPr>
        <w:t>Jawaban:</w:t>
      </w:r>
      <w:r w:rsidR="00324CBC">
        <w:rPr>
          <w:b/>
          <w:bCs/>
        </w:rPr>
        <w:t xml:space="preserve"> </w:t>
      </w:r>
      <w:r w:rsidR="00A3404A">
        <w:rPr>
          <w:b/>
          <w:bCs/>
        </w:rPr>
        <w:t>A</w:t>
      </w:r>
    </w:p>
    <w:p w14:paraId="6E0386C1" w14:textId="7FB31811" w:rsidR="00CC26FF" w:rsidRDefault="00CC26FF" w:rsidP="0039685A">
      <w:pPr>
        <w:pStyle w:val="ListParagraph"/>
        <w:ind w:left="426"/>
        <w:jc w:val="both"/>
        <w:rPr>
          <w:b/>
          <w:bCs/>
        </w:rPr>
      </w:pPr>
      <w:r w:rsidRPr="00CC26FF">
        <w:rPr>
          <w:b/>
          <w:bCs/>
        </w:rPr>
        <w:lastRenderedPageBreak/>
        <w:t>Pembahasan:</w:t>
      </w:r>
    </w:p>
    <w:p w14:paraId="14AF4F65" w14:textId="69174DC7" w:rsidR="00A3404A" w:rsidRPr="00A3404A" w:rsidRDefault="00A3404A" w:rsidP="0039685A">
      <w:pPr>
        <w:pStyle w:val="ListParagraph"/>
        <w:ind w:left="426"/>
        <w:jc w:val="both"/>
      </w:pPr>
      <w:r>
        <w:t xml:space="preserve">Pasangan yang tepat ditunjukkan oleh X1 dan Y1. J. P. Coen adalah gubernur jenderal yang pertama kali menerapkan kebijakan ekstirpasi. </w:t>
      </w:r>
    </w:p>
    <w:p w14:paraId="18559047" w14:textId="79CE948E" w:rsidR="00CC26FF" w:rsidRPr="00CC26FF" w:rsidRDefault="00CC26FF" w:rsidP="0039685A">
      <w:pPr>
        <w:pStyle w:val="ListParagraph"/>
        <w:numPr>
          <w:ilvl w:val="0"/>
          <w:numId w:val="1"/>
        </w:numPr>
        <w:ind w:left="426"/>
        <w:jc w:val="both"/>
        <w:rPr>
          <w:b/>
          <w:bCs/>
        </w:rPr>
      </w:pPr>
      <w:r w:rsidRPr="00CC26FF">
        <w:rPr>
          <w:b/>
          <w:bCs/>
        </w:rPr>
        <w:t>Jawaban:</w:t>
      </w:r>
      <w:r w:rsidR="00A3404A">
        <w:rPr>
          <w:b/>
          <w:bCs/>
        </w:rPr>
        <w:t xml:space="preserve"> A</w:t>
      </w:r>
    </w:p>
    <w:p w14:paraId="258CB881" w14:textId="0525FD1B" w:rsidR="00CC26FF" w:rsidRDefault="00CC26FF" w:rsidP="0039685A">
      <w:pPr>
        <w:pStyle w:val="ListParagraph"/>
        <w:ind w:left="426"/>
        <w:jc w:val="both"/>
        <w:rPr>
          <w:b/>
          <w:bCs/>
        </w:rPr>
      </w:pPr>
      <w:r w:rsidRPr="00CC26FF">
        <w:rPr>
          <w:b/>
          <w:bCs/>
        </w:rPr>
        <w:t>Pembahasan:</w:t>
      </w:r>
    </w:p>
    <w:p w14:paraId="41C70251" w14:textId="768893A0" w:rsidR="00A3404A" w:rsidRDefault="00A3404A" w:rsidP="0039685A">
      <w:pPr>
        <w:pStyle w:val="ListParagraph"/>
        <w:ind w:left="426"/>
        <w:jc w:val="both"/>
      </w:pPr>
      <w:r>
        <w:t>Urutan kelas sosial pada masa pemerintahan Belanda adalah sebagai berikut.</w:t>
      </w:r>
    </w:p>
    <w:p w14:paraId="7DCF428A" w14:textId="77777777" w:rsidR="00A3404A" w:rsidRDefault="00A3404A" w:rsidP="0039685A">
      <w:pPr>
        <w:pStyle w:val="ListParagraph"/>
        <w:numPr>
          <w:ilvl w:val="0"/>
          <w:numId w:val="5"/>
        </w:numPr>
        <w:ind w:left="851"/>
        <w:jc w:val="both"/>
      </w:pPr>
      <w:r>
        <w:t>Golongan Eropa</w:t>
      </w:r>
    </w:p>
    <w:p w14:paraId="27CAB18D" w14:textId="77777777" w:rsidR="00A3404A" w:rsidRDefault="00A3404A" w:rsidP="0039685A">
      <w:pPr>
        <w:pStyle w:val="ListParagraph"/>
        <w:numPr>
          <w:ilvl w:val="0"/>
          <w:numId w:val="5"/>
        </w:numPr>
        <w:ind w:left="851"/>
        <w:jc w:val="both"/>
      </w:pPr>
      <w:r>
        <w:t>Golongan Indo (keturunan campuran pribumi dan Eropa)</w:t>
      </w:r>
    </w:p>
    <w:p w14:paraId="54669563" w14:textId="77777777" w:rsidR="00A3404A" w:rsidRDefault="00A3404A" w:rsidP="0039685A">
      <w:pPr>
        <w:pStyle w:val="ListParagraph"/>
        <w:numPr>
          <w:ilvl w:val="0"/>
          <w:numId w:val="5"/>
        </w:numPr>
        <w:ind w:left="851"/>
        <w:jc w:val="both"/>
      </w:pPr>
      <w:r>
        <w:t>Golongan keturunan Timur Asing (Tiongkok, India, dan Arab)</w:t>
      </w:r>
    </w:p>
    <w:p w14:paraId="70945D0E" w14:textId="7E7DE10F" w:rsidR="00A3404A" w:rsidRPr="00A3404A" w:rsidRDefault="00A3404A" w:rsidP="0039685A">
      <w:pPr>
        <w:pStyle w:val="ListParagraph"/>
        <w:numPr>
          <w:ilvl w:val="0"/>
          <w:numId w:val="5"/>
        </w:numPr>
        <w:ind w:left="851"/>
        <w:jc w:val="both"/>
      </w:pPr>
      <w:r>
        <w:t>Golongan pribumi (Indonesia) atau inlander.</w:t>
      </w:r>
    </w:p>
    <w:p w14:paraId="228EF5FF" w14:textId="0A5C08F6" w:rsidR="00CC26FF" w:rsidRPr="00CC26FF" w:rsidRDefault="00CC26FF" w:rsidP="0039685A">
      <w:pPr>
        <w:pStyle w:val="ListParagraph"/>
        <w:numPr>
          <w:ilvl w:val="0"/>
          <w:numId w:val="1"/>
        </w:numPr>
        <w:ind w:left="426"/>
        <w:jc w:val="both"/>
        <w:rPr>
          <w:b/>
          <w:bCs/>
        </w:rPr>
      </w:pPr>
      <w:r w:rsidRPr="00CC26FF">
        <w:rPr>
          <w:b/>
          <w:bCs/>
        </w:rPr>
        <w:t>Jawaban:</w:t>
      </w:r>
      <w:r w:rsidR="00A3404A">
        <w:rPr>
          <w:b/>
          <w:bCs/>
        </w:rPr>
        <w:t xml:space="preserve"> </w:t>
      </w:r>
      <w:r w:rsidR="0039685A">
        <w:rPr>
          <w:b/>
          <w:bCs/>
        </w:rPr>
        <w:t>C</w:t>
      </w:r>
    </w:p>
    <w:p w14:paraId="617FF5E7" w14:textId="07D06B6F" w:rsidR="00CC26FF" w:rsidRDefault="00CC26FF" w:rsidP="0039685A">
      <w:pPr>
        <w:pStyle w:val="ListParagraph"/>
        <w:ind w:left="426"/>
        <w:jc w:val="both"/>
        <w:rPr>
          <w:b/>
          <w:bCs/>
        </w:rPr>
      </w:pPr>
      <w:r w:rsidRPr="00CC26FF">
        <w:rPr>
          <w:b/>
          <w:bCs/>
        </w:rPr>
        <w:t>Pembahasan:</w:t>
      </w:r>
    </w:p>
    <w:p w14:paraId="61B63F4A" w14:textId="7D45FC98" w:rsidR="0039685A" w:rsidRPr="0039685A" w:rsidRDefault="0039685A" w:rsidP="0039685A">
      <w:pPr>
        <w:pStyle w:val="ListParagraph"/>
        <w:ind w:left="426"/>
        <w:jc w:val="both"/>
      </w:pPr>
      <w:r>
        <w:t xml:space="preserve">Sebelum awal abad XX, perlawanan bangsa Indonesia masih bersifat perlawanan fisik. Selain itu, perlawanan dipimpin oleh pemimpin yang karismatik. Perlawanan juga bersifat kedaerahan dan mudah dipecah-belah. Oleh karena itu, perlawanan dapat dengan mudah dipatahkan. </w:t>
      </w:r>
    </w:p>
    <w:p w14:paraId="05097697" w14:textId="63BA8A1B" w:rsidR="00CC26FF" w:rsidRPr="00CC26FF" w:rsidRDefault="00CC26FF" w:rsidP="0039685A">
      <w:pPr>
        <w:pStyle w:val="ListParagraph"/>
        <w:numPr>
          <w:ilvl w:val="0"/>
          <w:numId w:val="1"/>
        </w:numPr>
        <w:ind w:left="426"/>
        <w:jc w:val="both"/>
        <w:rPr>
          <w:b/>
          <w:bCs/>
        </w:rPr>
      </w:pPr>
      <w:r w:rsidRPr="00CC26FF">
        <w:rPr>
          <w:b/>
          <w:bCs/>
        </w:rPr>
        <w:t>Jawaban:</w:t>
      </w:r>
      <w:r w:rsidR="00046D08">
        <w:rPr>
          <w:b/>
          <w:bCs/>
        </w:rPr>
        <w:t xml:space="preserve"> B</w:t>
      </w:r>
    </w:p>
    <w:p w14:paraId="57171FE6" w14:textId="065106AD" w:rsidR="00CC26FF" w:rsidRDefault="00CC26FF" w:rsidP="0039685A">
      <w:pPr>
        <w:pStyle w:val="ListParagraph"/>
        <w:ind w:left="426"/>
        <w:jc w:val="both"/>
        <w:rPr>
          <w:b/>
          <w:bCs/>
        </w:rPr>
      </w:pPr>
      <w:r w:rsidRPr="00CC26FF">
        <w:rPr>
          <w:b/>
          <w:bCs/>
        </w:rPr>
        <w:t>Pembahasan:</w:t>
      </w:r>
    </w:p>
    <w:p w14:paraId="6D79DEA8" w14:textId="32AF7A5A" w:rsidR="00046D08" w:rsidRPr="00046D08" w:rsidRDefault="00046D08" w:rsidP="0039685A">
      <w:pPr>
        <w:pStyle w:val="ListParagraph"/>
        <w:ind w:left="426"/>
        <w:jc w:val="both"/>
      </w:pPr>
      <w:r>
        <w:t>Pajajaran merasa terancam dengan ekspansi Demak yang ingin mrnaklukkan dan menguasai Sunda Kalapa.</w:t>
      </w:r>
    </w:p>
    <w:p w14:paraId="2D2F985E" w14:textId="587781F1" w:rsidR="00CC26FF" w:rsidRPr="00CC26FF" w:rsidRDefault="00CC26FF" w:rsidP="0039685A">
      <w:pPr>
        <w:pStyle w:val="ListParagraph"/>
        <w:numPr>
          <w:ilvl w:val="0"/>
          <w:numId w:val="1"/>
        </w:numPr>
        <w:ind w:left="426"/>
        <w:jc w:val="both"/>
        <w:rPr>
          <w:b/>
          <w:bCs/>
        </w:rPr>
      </w:pPr>
      <w:r w:rsidRPr="00CC26FF">
        <w:rPr>
          <w:b/>
          <w:bCs/>
        </w:rPr>
        <w:t>Jawaban:</w:t>
      </w:r>
      <w:r w:rsidR="00046D08">
        <w:rPr>
          <w:b/>
          <w:bCs/>
        </w:rPr>
        <w:t xml:space="preserve"> </w:t>
      </w:r>
      <w:r w:rsidR="00A670D4">
        <w:rPr>
          <w:b/>
          <w:bCs/>
        </w:rPr>
        <w:t>B</w:t>
      </w:r>
    </w:p>
    <w:p w14:paraId="15F51183" w14:textId="3A2AE471" w:rsidR="00CC26FF" w:rsidRDefault="00CC26FF" w:rsidP="0039685A">
      <w:pPr>
        <w:pStyle w:val="ListParagraph"/>
        <w:ind w:left="426"/>
        <w:jc w:val="both"/>
        <w:rPr>
          <w:b/>
          <w:bCs/>
        </w:rPr>
      </w:pPr>
      <w:r w:rsidRPr="00CC26FF">
        <w:rPr>
          <w:b/>
          <w:bCs/>
        </w:rPr>
        <w:t>Pembahasan:</w:t>
      </w:r>
    </w:p>
    <w:p w14:paraId="1A8A8584" w14:textId="5F4440D1" w:rsidR="00A670D4" w:rsidRPr="00CC26FF" w:rsidRDefault="00A670D4" w:rsidP="0039685A">
      <w:pPr>
        <w:pStyle w:val="ListParagraph"/>
        <w:ind w:left="426"/>
        <w:jc w:val="both"/>
        <w:rPr>
          <w:b/>
          <w:bCs/>
        </w:rPr>
      </w:pPr>
      <w:r>
        <w:t>Serangan Mataram yang kedua pada 1629 juga mengalami kegagalan, antara lain karena kalah persenjataan, kurangnya persediaan makanan, wabah penyakit yang menyerang pasukan Mataram.</w:t>
      </w:r>
    </w:p>
    <w:p w14:paraId="75AD8D60" w14:textId="3D7DDC3D" w:rsidR="00CC26FF" w:rsidRPr="00CC26FF" w:rsidRDefault="00CC26FF" w:rsidP="0039685A">
      <w:pPr>
        <w:pStyle w:val="ListParagraph"/>
        <w:numPr>
          <w:ilvl w:val="0"/>
          <w:numId w:val="1"/>
        </w:numPr>
        <w:ind w:left="426"/>
        <w:jc w:val="both"/>
        <w:rPr>
          <w:b/>
          <w:bCs/>
        </w:rPr>
      </w:pPr>
      <w:r w:rsidRPr="00CC26FF">
        <w:rPr>
          <w:b/>
          <w:bCs/>
        </w:rPr>
        <w:t>Jawaban:</w:t>
      </w:r>
      <w:r w:rsidR="00DC07FA">
        <w:rPr>
          <w:b/>
          <w:bCs/>
        </w:rPr>
        <w:t xml:space="preserve"> </w:t>
      </w:r>
      <w:r w:rsidR="000635DA">
        <w:rPr>
          <w:b/>
          <w:bCs/>
        </w:rPr>
        <w:t>C</w:t>
      </w:r>
    </w:p>
    <w:p w14:paraId="1E15A452" w14:textId="2076D506" w:rsidR="00CC26FF" w:rsidRDefault="00CC26FF" w:rsidP="0039685A">
      <w:pPr>
        <w:pStyle w:val="ListParagraph"/>
        <w:ind w:left="426"/>
        <w:jc w:val="both"/>
        <w:rPr>
          <w:b/>
          <w:bCs/>
        </w:rPr>
      </w:pPr>
      <w:r w:rsidRPr="00CC26FF">
        <w:rPr>
          <w:b/>
          <w:bCs/>
        </w:rPr>
        <w:t>Pembahasan:</w:t>
      </w:r>
    </w:p>
    <w:p w14:paraId="09D6F7E3" w14:textId="3A4B349A" w:rsidR="000635DA" w:rsidRPr="000635DA" w:rsidRDefault="000635DA" w:rsidP="0039685A">
      <w:pPr>
        <w:pStyle w:val="ListParagraph"/>
        <w:ind w:left="426"/>
        <w:jc w:val="both"/>
      </w:pPr>
      <w:r>
        <w:t xml:space="preserve">Upaya Belanda meredam perlawanan Diponegoro adalah dengan menerapkan strategi </w:t>
      </w:r>
      <w:r w:rsidRPr="000635DA">
        <w:rPr>
          <w:i/>
          <w:iCs/>
        </w:rPr>
        <w:t>bentengstelsel</w:t>
      </w:r>
      <w:r>
        <w:rPr>
          <w:i/>
          <w:iCs/>
        </w:rPr>
        <w:t xml:space="preserve"> </w:t>
      </w:r>
      <w:r>
        <w:t xml:space="preserve">yang berhasil mempersempit ruang gerak Diponegopro. </w:t>
      </w:r>
    </w:p>
    <w:p w14:paraId="3F4DAEC9" w14:textId="5E626519" w:rsidR="00CC26FF" w:rsidRPr="00CC26FF" w:rsidRDefault="00CC26FF" w:rsidP="0039685A">
      <w:pPr>
        <w:pStyle w:val="ListParagraph"/>
        <w:numPr>
          <w:ilvl w:val="0"/>
          <w:numId w:val="1"/>
        </w:numPr>
        <w:ind w:left="426"/>
        <w:jc w:val="both"/>
        <w:rPr>
          <w:b/>
          <w:bCs/>
        </w:rPr>
      </w:pPr>
      <w:r w:rsidRPr="00CC26FF">
        <w:rPr>
          <w:b/>
          <w:bCs/>
        </w:rPr>
        <w:t>Jawaban:</w:t>
      </w:r>
      <w:r w:rsidR="000635DA">
        <w:rPr>
          <w:b/>
          <w:bCs/>
        </w:rPr>
        <w:t xml:space="preserve"> </w:t>
      </w:r>
      <w:r w:rsidR="00E0107A">
        <w:rPr>
          <w:b/>
          <w:bCs/>
        </w:rPr>
        <w:t>E</w:t>
      </w:r>
    </w:p>
    <w:p w14:paraId="22373C6C" w14:textId="7FCD5F32" w:rsidR="00CC26FF" w:rsidRDefault="00CC26FF" w:rsidP="0039685A">
      <w:pPr>
        <w:pStyle w:val="ListParagraph"/>
        <w:ind w:left="426"/>
        <w:jc w:val="both"/>
        <w:rPr>
          <w:b/>
          <w:bCs/>
        </w:rPr>
      </w:pPr>
      <w:r w:rsidRPr="00CC26FF">
        <w:rPr>
          <w:b/>
          <w:bCs/>
        </w:rPr>
        <w:t>Pembahasan:</w:t>
      </w:r>
    </w:p>
    <w:p w14:paraId="52A79166" w14:textId="77777777" w:rsidR="00E0107A" w:rsidRDefault="00E0107A" w:rsidP="0039685A">
      <w:pPr>
        <w:pStyle w:val="ListParagraph"/>
        <w:ind w:left="426"/>
        <w:jc w:val="both"/>
      </w:pPr>
      <w:r>
        <w:t xml:space="preserve">Alasan pendudukan Palembang oleh Belanda adalah sebagai berikut. </w:t>
      </w:r>
    </w:p>
    <w:p w14:paraId="138EBB6F" w14:textId="77777777" w:rsidR="00E0107A" w:rsidRPr="00E0107A" w:rsidRDefault="00E0107A" w:rsidP="00E0107A">
      <w:pPr>
        <w:pStyle w:val="ListParagraph"/>
        <w:numPr>
          <w:ilvl w:val="0"/>
          <w:numId w:val="6"/>
        </w:numPr>
        <w:ind w:left="851"/>
        <w:jc w:val="both"/>
        <w:rPr>
          <w:b/>
          <w:bCs/>
        </w:rPr>
      </w:pPr>
      <w:r>
        <w:t>Posisi strategis Palembang yang menghubungkan antara wilayah kekuasaan Belanda di Jawa dan Sumatra. Di Sumatra, Belanda berniat menguasai perdagangan lada, suatu komoditas yang juga menjadi incaran Inggris.</w:t>
      </w:r>
    </w:p>
    <w:p w14:paraId="04CA0FAE" w14:textId="6C805D78" w:rsidR="00E0107A" w:rsidRPr="00CC26FF" w:rsidRDefault="00E0107A" w:rsidP="00E0107A">
      <w:pPr>
        <w:pStyle w:val="ListParagraph"/>
        <w:numPr>
          <w:ilvl w:val="0"/>
          <w:numId w:val="6"/>
        </w:numPr>
        <w:ind w:left="851"/>
        <w:jc w:val="both"/>
        <w:rPr>
          <w:b/>
          <w:bCs/>
        </w:rPr>
      </w:pPr>
      <w:r>
        <w:t>Belanda berkepentingan menguasai pertambangan timah di Bangka dan Belitung, dua wilayah yang berada di bawah kedaulatan Kesultanan Palembang.</w:t>
      </w:r>
    </w:p>
    <w:p w14:paraId="3C15C830" w14:textId="4C683361" w:rsidR="00CC26FF" w:rsidRPr="00CC26FF" w:rsidRDefault="00CC26FF" w:rsidP="0039685A">
      <w:pPr>
        <w:pStyle w:val="ListParagraph"/>
        <w:numPr>
          <w:ilvl w:val="0"/>
          <w:numId w:val="1"/>
        </w:numPr>
        <w:ind w:left="426"/>
        <w:jc w:val="both"/>
        <w:rPr>
          <w:b/>
          <w:bCs/>
        </w:rPr>
      </w:pPr>
      <w:r w:rsidRPr="00CC26FF">
        <w:rPr>
          <w:b/>
          <w:bCs/>
        </w:rPr>
        <w:t>Jawaban:</w:t>
      </w:r>
      <w:r w:rsidR="00194737">
        <w:rPr>
          <w:b/>
          <w:bCs/>
        </w:rPr>
        <w:t xml:space="preserve"> B</w:t>
      </w:r>
    </w:p>
    <w:p w14:paraId="2AADA1D2" w14:textId="5487DF96" w:rsidR="00CC26FF" w:rsidRDefault="00CC26FF" w:rsidP="0039685A">
      <w:pPr>
        <w:pStyle w:val="ListParagraph"/>
        <w:ind w:left="426"/>
        <w:jc w:val="both"/>
        <w:rPr>
          <w:b/>
          <w:bCs/>
        </w:rPr>
      </w:pPr>
      <w:r w:rsidRPr="00CC26FF">
        <w:rPr>
          <w:b/>
          <w:bCs/>
        </w:rPr>
        <w:t>Pembahasan:</w:t>
      </w:r>
    </w:p>
    <w:p w14:paraId="7B99650A" w14:textId="46422AB8" w:rsidR="00194737" w:rsidRPr="005036F4" w:rsidRDefault="005036F4" w:rsidP="0039685A">
      <w:pPr>
        <w:pStyle w:val="ListParagraph"/>
        <w:ind w:left="426"/>
        <w:jc w:val="both"/>
      </w:pPr>
      <w:r>
        <w:t>Berdasarkan teks tersebut, dapayt disimpulkan bahwa Belanda memanfaatkan konflik internal antara kaum adat dan kaum padri untuk menguasai Tanah Minang.</w:t>
      </w:r>
    </w:p>
    <w:p w14:paraId="6225BA99" w14:textId="53D8A9F7" w:rsidR="00CC26FF" w:rsidRPr="00CC26FF" w:rsidRDefault="00CC26FF" w:rsidP="0039685A">
      <w:pPr>
        <w:pStyle w:val="ListParagraph"/>
        <w:numPr>
          <w:ilvl w:val="0"/>
          <w:numId w:val="1"/>
        </w:numPr>
        <w:ind w:left="426"/>
        <w:jc w:val="both"/>
        <w:rPr>
          <w:b/>
          <w:bCs/>
        </w:rPr>
      </w:pPr>
      <w:r w:rsidRPr="00CC26FF">
        <w:rPr>
          <w:b/>
          <w:bCs/>
        </w:rPr>
        <w:t>Jawaban:</w:t>
      </w:r>
      <w:r w:rsidR="005036F4">
        <w:rPr>
          <w:b/>
          <w:bCs/>
        </w:rPr>
        <w:t xml:space="preserve"> A</w:t>
      </w:r>
    </w:p>
    <w:p w14:paraId="5C745A18" w14:textId="39FD5BBF" w:rsidR="00CC26FF" w:rsidRDefault="00CC26FF" w:rsidP="0039685A">
      <w:pPr>
        <w:pStyle w:val="ListParagraph"/>
        <w:ind w:left="426"/>
        <w:jc w:val="both"/>
        <w:rPr>
          <w:b/>
          <w:bCs/>
        </w:rPr>
      </w:pPr>
      <w:r w:rsidRPr="00CC26FF">
        <w:rPr>
          <w:b/>
          <w:bCs/>
        </w:rPr>
        <w:t>Pembahasan:</w:t>
      </w:r>
    </w:p>
    <w:p w14:paraId="47B58142" w14:textId="4A661581" w:rsidR="005036F4" w:rsidRPr="005036F4" w:rsidRDefault="005036F4" w:rsidP="0039685A">
      <w:pPr>
        <w:pStyle w:val="ListParagraph"/>
        <w:ind w:left="426"/>
        <w:jc w:val="both"/>
      </w:pPr>
      <w:r w:rsidRPr="005036F4">
        <w:rPr>
          <w:i/>
          <w:iCs/>
        </w:rPr>
        <w:t>Pax Neerlandica</w:t>
      </w:r>
      <w:r>
        <w:t xml:space="preserve"> dilakukan untuk kepentingan ekonomi, Belanda tidak mau ada pesaing lain yang mengganggu kebijakan monopolinya di Nusantara. Oleh karena itu Belanda ingin menguasai seluruh Nusantara, termasuk Pulau Sumatra, serta membebaskannya dari segala pengaruh dan intervensi negara-negara lain, seperti Inggris, Prancis, dan Amerika Serikat adalah tujuan Belanda mewujudkan </w:t>
      </w:r>
      <w:r w:rsidRPr="005036F4">
        <w:rPr>
          <w:i/>
          <w:iCs/>
        </w:rPr>
        <w:t>Pax Neerlandica</w:t>
      </w:r>
      <w:r>
        <w:t>.</w:t>
      </w:r>
    </w:p>
    <w:p w14:paraId="76B134BD" w14:textId="77CEB631" w:rsidR="00CC26FF" w:rsidRPr="00CC26FF" w:rsidRDefault="00CC26FF" w:rsidP="0039685A">
      <w:pPr>
        <w:pStyle w:val="ListParagraph"/>
        <w:numPr>
          <w:ilvl w:val="0"/>
          <w:numId w:val="1"/>
        </w:numPr>
        <w:ind w:left="426"/>
        <w:jc w:val="both"/>
        <w:rPr>
          <w:b/>
          <w:bCs/>
        </w:rPr>
      </w:pPr>
      <w:r w:rsidRPr="00CC26FF">
        <w:rPr>
          <w:b/>
          <w:bCs/>
        </w:rPr>
        <w:t>Jawaban:</w:t>
      </w:r>
      <w:r w:rsidR="00B6700B">
        <w:rPr>
          <w:b/>
          <w:bCs/>
        </w:rPr>
        <w:t xml:space="preserve"> D</w:t>
      </w:r>
    </w:p>
    <w:p w14:paraId="074137B1" w14:textId="50307ADF" w:rsidR="00CC26FF" w:rsidRDefault="00CC26FF" w:rsidP="0039685A">
      <w:pPr>
        <w:pStyle w:val="ListParagraph"/>
        <w:ind w:left="426"/>
        <w:jc w:val="both"/>
        <w:rPr>
          <w:b/>
          <w:bCs/>
        </w:rPr>
      </w:pPr>
      <w:r w:rsidRPr="00CC26FF">
        <w:rPr>
          <w:b/>
          <w:bCs/>
        </w:rPr>
        <w:lastRenderedPageBreak/>
        <w:t>Pembahasan:</w:t>
      </w:r>
    </w:p>
    <w:p w14:paraId="6EE6ADA0" w14:textId="04D086B8" w:rsidR="00B6700B" w:rsidRPr="00B6700B" w:rsidRDefault="00B6700B" w:rsidP="0039685A">
      <w:pPr>
        <w:pStyle w:val="ListParagraph"/>
        <w:ind w:left="426"/>
        <w:jc w:val="both"/>
      </w:pPr>
      <w:r>
        <w:t xml:space="preserve">Untuk meredam perlawanan rakyar Aceh, Belanda, atas usul Snouck Hurgronje bekerja sama dengan </w:t>
      </w:r>
      <w:r>
        <w:rPr>
          <w:i/>
          <w:iCs/>
        </w:rPr>
        <w:t>uleebalang</w:t>
      </w:r>
      <w:r>
        <w:t xml:space="preserve"> untuk meredakan perlawanan kaum ulama yang fanatik. Kemudian Hurgronje mengajukan suatu kesepakatan politik baru dengan mereka, yang disebut dengan Pernyataan Singkat (</w:t>
      </w:r>
      <w:r w:rsidRPr="00B6700B">
        <w:rPr>
          <w:i/>
          <w:iCs/>
        </w:rPr>
        <w:t>Korte Verklaring</w:t>
      </w:r>
      <w:r>
        <w:t xml:space="preserve">). Isinya bahwa penguasa Aceh mengakui kekuasaan Belanda serta tunduk pada perintah-perintahnya. Selanjutnya, Belanda membentuk pasukan Marsose untuk menghancurkan kantong-kantong perlawanan Aceh. </w:t>
      </w:r>
    </w:p>
    <w:p w14:paraId="6C022CAF" w14:textId="27474527" w:rsidR="00CC26FF" w:rsidRPr="00CC26FF" w:rsidRDefault="00CC26FF" w:rsidP="0039685A">
      <w:pPr>
        <w:pStyle w:val="ListParagraph"/>
        <w:numPr>
          <w:ilvl w:val="0"/>
          <w:numId w:val="1"/>
        </w:numPr>
        <w:ind w:left="426"/>
        <w:jc w:val="both"/>
        <w:rPr>
          <w:b/>
          <w:bCs/>
        </w:rPr>
      </w:pPr>
      <w:r w:rsidRPr="00CC26FF">
        <w:rPr>
          <w:b/>
          <w:bCs/>
        </w:rPr>
        <w:t>Jawaban:</w:t>
      </w:r>
      <w:r w:rsidR="00B6700B">
        <w:rPr>
          <w:b/>
          <w:bCs/>
        </w:rPr>
        <w:t xml:space="preserve"> A</w:t>
      </w:r>
    </w:p>
    <w:p w14:paraId="2A7915EF" w14:textId="7434B811" w:rsidR="00CC26FF" w:rsidRDefault="00CC26FF" w:rsidP="0039685A">
      <w:pPr>
        <w:pStyle w:val="ListParagraph"/>
        <w:ind w:left="426"/>
        <w:jc w:val="both"/>
        <w:rPr>
          <w:b/>
          <w:bCs/>
        </w:rPr>
      </w:pPr>
      <w:r w:rsidRPr="00CC26FF">
        <w:rPr>
          <w:b/>
          <w:bCs/>
        </w:rPr>
        <w:t>Pembahasan:</w:t>
      </w:r>
    </w:p>
    <w:p w14:paraId="25864848" w14:textId="5AF7DDEF" w:rsidR="00B6700B" w:rsidRPr="00B6700B" w:rsidRDefault="00B6700B" w:rsidP="0039685A">
      <w:pPr>
        <w:pStyle w:val="ListParagraph"/>
        <w:ind w:left="426"/>
        <w:jc w:val="both"/>
      </w:pPr>
      <w:r>
        <w:t>Pasangan yang tepat ditunjukkan oleh X1 dan Y1. Perlawanan kerajaan-kerajaan di Bali dilatarbelakangi oleh kegigihan raja-raja Bali mempertahankan hak tawan karang.</w:t>
      </w:r>
    </w:p>
    <w:p w14:paraId="024B3C15" w14:textId="044E217E" w:rsidR="00CC26FF" w:rsidRPr="00CC26FF" w:rsidRDefault="00CC26FF" w:rsidP="0039685A">
      <w:pPr>
        <w:pStyle w:val="ListParagraph"/>
        <w:numPr>
          <w:ilvl w:val="0"/>
          <w:numId w:val="1"/>
        </w:numPr>
        <w:ind w:left="426"/>
        <w:jc w:val="both"/>
        <w:rPr>
          <w:b/>
          <w:bCs/>
        </w:rPr>
      </w:pPr>
      <w:r w:rsidRPr="00CC26FF">
        <w:rPr>
          <w:b/>
          <w:bCs/>
        </w:rPr>
        <w:t>Jawaban:</w:t>
      </w:r>
      <w:r w:rsidR="00B6700B">
        <w:rPr>
          <w:b/>
          <w:bCs/>
        </w:rPr>
        <w:t xml:space="preserve"> C</w:t>
      </w:r>
    </w:p>
    <w:p w14:paraId="1B4CA555" w14:textId="44678F1A" w:rsidR="00CC26FF" w:rsidRDefault="00CC26FF" w:rsidP="0039685A">
      <w:pPr>
        <w:pStyle w:val="ListParagraph"/>
        <w:ind w:left="426"/>
        <w:jc w:val="both"/>
        <w:rPr>
          <w:b/>
          <w:bCs/>
        </w:rPr>
      </w:pPr>
      <w:r w:rsidRPr="00CC26FF">
        <w:rPr>
          <w:b/>
          <w:bCs/>
        </w:rPr>
        <w:t>Pembahasan:</w:t>
      </w:r>
    </w:p>
    <w:p w14:paraId="53E9B85A" w14:textId="33001393" w:rsidR="00B6700B" w:rsidRPr="00B6700B" w:rsidRDefault="00B6700B" w:rsidP="0039685A">
      <w:pPr>
        <w:pStyle w:val="ListParagraph"/>
        <w:ind w:left="426"/>
        <w:jc w:val="both"/>
      </w:pPr>
      <w:r>
        <w:t xml:space="preserve">Kolonialisme memberikan dampak dalam segala segi kehidupan, salah satunya dalam gaya  hidup. Beberapa gaya hidup Eropa yang diikuti oleh bangsa Indonesia misalnya adalah kebiasaan minum bir. </w:t>
      </w:r>
    </w:p>
    <w:p w14:paraId="21087C67" w14:textId="75176230" w:rsidR="00B6700B" w:rsidRPr="00B6700B" w:rsidRDefault="00CC26FF" w:rsidP="00B6700B">
      <w:pPr>
        <w:pStyle w:val="ListParagraph"/>
        <w:numPr>
          <w:ilvl w:val="0"/>
          <w:numId w:val="1"/>
        </w:numPr>
        <w:ind w:left="426"/>
        <w:jc w:val="both"/>
        <w:rPr>
          <w:b/>
          <w:bCs/>
        </w:rPr>
      </w:pPr>
      <w:r w:rsidRPr="00CC26FF">
        <w:rPr>
          <w:b/>
          <w:bCs/>
        </w:rPr>
        <w:t>Jawaban:</w:t>
      </w:r>
      <w:r w:rsidR="00B6700B">
        <w:rPr>
          <w:b/>
          <w:bCs/>
        </w:rPr>
        <w:t xml:space="preserve"> E</w:t>
      </w:r>
    </w:p>
    <w:p w14:paraId="5BDF72BF" w14:textId="1D1ED04A" w:rsidR="00CC26FF" w:rsidRDefault="00CC26FF" w:rsidP="0039685A">
      <w:pPr>
        <w:pStyle w:val="ListParagraph"/>
        <w:ind w:left="426"/>
        <w:jc w:val="both"/>
        <w:rPr>
          <w:b/>
          <w:bCs/>
        </w:rPr>
      </w:pPr>
      <w:r w:rsidRPr="00CC26FF">
        <w:rPr>
          <w:b/>
          <w:bCs/>
        </w:rPr>
        <w:t>Pembahasan:</w:t>
      </w:r>
    </w:p>
    <w:p w14:paraId="42295C4F" w14:textId="05C167AD" w:rsidR="00B6700B" w:rsidRPr="00B6700B" w:rsidRDefault="00B6700B" w:rsidP="0039685A">
      <w:pPr>
        <w:pStyle w:val="ListParagraph"/>
        <w:ind w:left="426"/>
        <w:jc w:val="both"/>
        <w:rPr>
          <w:b/>
          <w:bCs/>
        </w:rPr>
      </w:pPr>
      <w:r>
        <w:t xml:space="preserve">Pernyataan yang </w:t>
      </w:r>
      <w:r>
        <w:rPr>
          <w:i/>
          <w:iCs/>
        </w:rPr>
        <w:t>tidak</w:t>
      </w:r>
      <w:r>
        <w:t xml:space="preserve"> termasuk bentuk penyelewengan terhadap politik etis ditunjukkan oleh pilihan E. Emigrasi ke luar Pulau Jawa ternyata ditujukan ke perkebunan-perkebunan swasta dan perkebunan milik pengusaha-pengusaha Belanda dan swasta asing.</w:t>
      </w:r>
    </w:p>
    <w:p w14:paraId="2641F609" w14:textId="57736A80" w:rsidR="00CC26FF" w:rsidRPr="00CC26FF" w:rsidRDefault="00CC26FF" w:rsidP="0039685A">
      <w:pPr>
        <w:pStyle w:val="ListParagraph"/>
        <w:numPr>
          <w:ilvl w:val="0"/>
          <w:numId w:val="1"/>
        </w:numPr>
        <w:ind w:left="426"/>
        <w:jc w:val="both"/>
        <w:rPr>
          <w:b/>
          <w:bCs/>
        </w:rPr>
      </w:pPr>
      <w:r w:rsidRPr="00CC26FF">
        <w:rPr>
          <w:b/>
          <w:bCs/>
        </w:rPr>
        <w:t>Jawaban:</w:t>
      </w:r>
      <w:r w:rsidR="00B6700B">
        <w:rPr>
          <w:b/>
          <w:bCs/>
        </w:rPr>
        <w:t xml:space="preserve"> </w:t>
      </w:r>
      <w:r w:rsidR="0079319B">
        <w:rPr>
          <w:b/>
          <w:bCs/>
        </w:rPr>
        <w:t>C</w:t>
      </w:r>
    </w:p>
    <w:p w14:paraId="4B887948" w14:textId="01C9A47E" w:rsidR="00CC26FF" w:rsidRDefault="00CC26FF" w:rsidP="0039685A">
      <w:pPr>
        <w:pStyle w:val="ListParagraph"/>
        <w:ind w:left="426"/>
        <w:jc w:val="both"/>
        <w:rPr>
          <w:b/>
          <w:bCs/>
        </w:rPr>
      </w:pPr>
      <w:r w:rsidRPr="00CC26FF">
        <w:rPr>
          <w:b/>
          <w:bCs/>
        </w:rPr>
        <w:t>Pembahasan:</w:t>
      </w:r>
    </w:p>
    <w:p w14:paraId="2FB83025" w14:textId="0CB4A58E" w:rsidR="0079319B" w:rsidRPr="0079319B" w:rsidRDefault="0079319B" w:rsidP="0039685A">
      <w:pPr>
        <w:pStyle w:val="ListParagraph"/>
        <w:ind w:left="426"/>
        <w:jc w:val="both"/>
      </w:pPr>
      <w:r>
        <w:t>Berdasarkan teks, dapat disimpulkan bahwa pendidikan yang diselenggarakan oleh pemerintah kolonial Belanda ternyata mampu menumbuhkan kesadaran kebangsaan dan keinginan untuk lepas dari penjajahan.</w:t>
      </w:r>
    </w:p>
    <w:p w14:paraId="4DA199F8" w14:textId="733BFFE6" w:rsidR="00CC26FF" w:rsidRPr="00CC26FF" w:rsidRDefault="00CC26FF" w:rsidP="0039685A">
      <w:pPr>
        <w:pStyle w:val="ListParagraph"/>
        <w:numPr>
          <w:ilvl w:val="0"/>
          <w:numId w:val="1"/>
        </w:numPr>
        <w:ind w:left="426"/>
        <w:jc w:val="both"/>
        <w:rPr>
          <w:b/>
          <w:bCs/>
        </w:rPr>
      </w:pPr>
      <w:r w:rsidRPr="00CC26FF">
        <w:rPr>
          <w:b/>
          <w:bCs/>
        </w:rPr>
        <w:t>Jawaban:</w:t>
      </w:r>
      <w:r w:rsidR="0079319B">
        <w:rPr>
          <w:b/>
          <w:bCs/>
        </w:rPr>
        <w:t xml:space="preserve"> B</w:t>
      </w:r>
    </w:p>
    <w:p w14:paraId="4B9C9EA0" w14:textId="5FD4FFEE" w:rsidR="00CC26FF" w:rsidRDefault="00CC26FF" w:rsidP="0039685A">
      <w:pPr>
        <w:pStyle w:val="ListParagraph"/>
        <w:ind w:left="426"/>
        <w:jc w:val="both"/>
        <w:rPr>
          <w:b/>
          <w:bCs/>
        </w:rPr>
      </w:pPr>
      <w:r w:rsidRPr="00CC26FF">
        <w:rPr>
          <w:b/>
          <w:bCs/>
        </w:rPr>
        <w:t>Pembahasan:</w:t>
      </w:r>
    </w:p>
    <w:p w14:paraId="096B4487" w14:textId="065C9E06" w:rsidR="0079319B" w:rsidRPr="0079319B" w:rsidRDefault="0079319B" w:rsidP="0039685A">
      <w:pPr>
        <w:pStyle w:val="ListParagraph"/>
        <w:ind w:left="426"/>
        <w:jc w:val="both"/>
      </w:pPr>
      <w:r>
        <w:t xml:space="preserve">Budi Utomo dan Sarekat Islam tidak berumur panjang karena sifat organisasinya yang kooperatif dengan pemerintah Belanda. Keduanya bukan organisasi politik, sehingga tidak ada visi untuk meraih kemerdekaan. </w:t>
      </w:r>
    </w:p>
    <w:p w14:paraId="527E50AB" w14:textId="35CE7A55" w:rsidR="00CC26FF" w:rsidRPr="00CC26FF" w:rsidRDefault="00CC26FF" w:rsidP="0039685A">
      <w:pPr>
        <w:pStyle w:val="ListParagraph"/>
        <w:numPr>
          <w:ilvl w:val="0"/>
          <w:numId w:val="1"/>
        </w:numPr>
        <w:ind w:left="426"/>
        <w:jc w:val="both"/>
        <w:rPr>
          <w:b/>
          <w:bCs/>
        </w:rPr>
      </w:pPr>
      <w:r w:rsidRPr="00CC26FF">
        <w:rPr>
          <w:b/>
          <w:bCs/>
        </w:rPr>
        <w:t>Jawaban:</w:t>
      </w:r>
      <w:r w:rsidR="0079319B">
        <w:rPr>
          <w:b/>
          <w:bCs/>
        </w:rPr>
        <w:t xml:space="preserve"> E</w:t>
      </w:r>
    </w:p>
    <w:p w14:paraId="52E98337" w14:textId="4D37E38C" w:rsidR="00CC26FF" w:rsidRDefault="00CC26FF" w:rsidP="0039685A">
      <w:pPr>
        <w:pStyle w:val="ListParagraph"/>
        <w:ind w:left="426"/>
        <w:jc w:val="both"/>
        <w:rPr>
          <w:b/>
          <w:bCs/>
        </w:rPr>
      </w:pPr>
      <w:r w:rsidRPr="00CC26FF">
        <w:rPr>
          <w:b/>
          <w:bCs/>
        </w:rPr>
        <w:t>Pembahasan:</w:t>
      </w:r>
    </w:p>
    <w:p w14:paraId="74215570" w14:textId="7F326670" w:rsidR="0079319B" w:rsidRPr="0079319B" w:rsidRDefault="0079319B" w:rsidP="0039685A">
      <w:pPr>
        <w:pStyle w:val="ListParagraph"/>
        <w:ind w:left="426"/>
        <w:jc w:val="both"/>
      </w:pPr>
      <w:r>
        <w:t xml:space="preserve">Dalih Belanda mengadili Tiga Serangkai adalah karena ketiga tokoh telah memghasut rakyat untuk melakukan pemberontakan, melalui kritikan dan tulisan yang diterbitkan oleh </w:t>
      </w:r>
      <w:r>
        <w:rPr>
          <w:i/>
          <w:iCs/>
        </w:rPr>
        <w:t>De Expres</w:t>
      </w:r>
      <w:r>
        <w:t xml:space="preserve">. </w:t>
      </w:r>
    </w:p>
    <w:p w14:paraId="635BBFAD" w14:textId="6B3F28F7" w:rsidR="00CC26FF" w:rsidRPr="00CC26FF" w:rsidRDefault="00CC26FF" w:rsidP="0039685A">
      <w:pPr>
        <w:pStyle w:val="ListParagraph"/>
        <w:numPr>
          <w:ilvl w:val="0"/>
          <w:numId w:val="1"/>
        </w:numPr>
        <w:ind w:left="426"/>
        <w:jc w:val="both"/>
        <w:rPr>
          <w:b/>
          <w:bCs/>
        </w:rPr>
      </w:pPr>
      <w:r w:rsidRPr="00CC26FF">
        <w:rPr>
          <w:b/>
          <w:bCs/>
        </w:rPr>
        <w:t>Jawaban:</w:t>
      </w:r>
      <w:r w:rsidR="006B6073">
        <w:rPr>
          <w:b/>
          <w:bCs/>
        </w:rPr>
        <w:t xml:space="preserve"> B</w:t>
      </w:r>
    </w:p>
    <w:p w14:paraId="51D542DD" w14:textId="3EB3FE3C" w:rsidR="00CC26FF" w:rsidRDefault="00CC26FF" w:rsidP="0039685A">
      <w:pPr>
        <w:pStyle w:val="ListParagraph"/>
        <w:ind w:left="426"/>
        <w:jc w:val="both"/>
        <w:rPr>
          <w:b/>
          <w:bCs/>
        </w:rPr>
      </w:pPr>
      <w:r w:rsidRPr="00CC26FF">
        <w:rPr>
          <w:b/>
          <w:bCs/>
        </w:rPr>
        <w:t>Pembahasan:</w:t>
      </w:r>
    </w:p>
    <w:p w14:paraId="0A958E4C" w14:textId="77777777" w:rsidR="006B6073" w:rsidRDefault="006B6073" w:rsidP="0039685A">
      <w:pPr>
        <w:pStyle w:val="ListParagraph"/>
        <w:ind w:left="426"/>
        <w:jc w:val="both"/>
      </w:pPr>
      <w:r>
        <w:t xml:space="preserve">Tujuan Trikoro Dharmo sebagai berikut. </w:t>
      </w:r>
    </w:p>
    <w:p w14:paraId="21C37937" w14:textId="77777777" w:rsidR="006B6073" w:rsidRPr="006B6073" w:rsidRDefault="006B6073" w:rsidP="006B6073">
      <w:pPr>
        <w:pStyle w:val="ListParagraph"/>
        <w:numPr>
          <w:ilvl w:val="0"/>
          <w:numId w:val="7"/>
        </w:numPr>
        <w:jc w:val="both"/>
        <w:rPr>
          <w:b/>
          <w:bCs/>
        </w:rPr>
      </w:pPr>
      <w:r>
        <w:t xml:space="preserve">Mempererat tali persaudaraan antarsiswa-siswi bumiputra pada sekolah menengah dan kejuruan. </w:t>
      </w:r>
    </w:p>
    <w:p w14:paraId="205B57AC" w14:textId="77777777" w:rsidR="006B6073" w:rsidRPr="006B6073" w:rsidRDefault="006B6073" w:rsidP="006B6073">
      <w:pPr>
        <w:pStyle w:val="ListParagraph"/>
        <w:numPr>
          <w:ilvl w:val="0"/>
          <w:numId w:val="7"/>
        </w:numPr>
        <w:jc w:val="both"/>
        <w:rPr>
          <w:b/>
          <w:bCs/>
        </w:rPr>
      </w:pPr>
      <w:r>
        <w:t xml:space="preserve">Menambah pengetahuan umum bagi para anggotanya. </w:t>
      </w:r>
    </w:p>
    <w:p w14:paraId="1A2D23A2" w14:textId="4FAC4EE4" w:rsidR="006B6073" w:rsidRPr="00CC26FF" w:rsidRDefault="006B6073" w:rsidP="006B6073">
      <w:pPr>
        <w:pStyle w:val="ListParagraph"/>
        <w:numPr>
          <w:ilvl w:val="0"/>
          <w:numId w:val="7"/>
        </w:numPr>
        <w:jc w:val="both"/>
        <w:rPr>
          <w:b/>
          <w:bCs/>
        </w:rPr>
      </w:pPr>
      <w:r>
        <w:t>Membangkitkan dan mempertajam peranan untuk segala bahasa dan budaya</w:t>
      </w:r>
    </w:p>
    <w:p w14:paraId="286225E2" w14:textId="1C80F02B" w:rsidR="00CC26FF" w:rsidRDefault="006B6073" w:rsidP="006B6073">
      <w:pPr>
        <w:pStyle w:val="ListParagraph"/>
        <w:numPr>
          <w:ilvl w:val="0"/>
          <w:numId w:val="1"/>
        </w:numPr>
        <w:ind w:left="426"/>
        <w:jc w:val="both"/>
        <w:rPr>
          <w:b/>
          <w:bCs/>
        </w:rPr>
      </w:pPr>
      <w:r>
        <w:rPr>
          <w:b/>
          <w:bCs/>
        </w:rPr>
        <w:t xml:space="preserve">Jawaban: </w:t>
      </w:r>
      <w:r w:rsidR="00DE7993">
        <w:rPr>
          <w:b/>
          <w:bCs/>
        </w:rPr>
        <w:t>B</w:t>
      </w:r>
    </w:p>
    <w:p w14:paraId="198A6B0E" w14:textId="6F1A0A86" w:rsidR="00DE7993" w:rsidRDefault="00DE7993" w:rsidP="00DE7993">
      <w:pPr>
        <w:pStyle w:val="ListParagraph"/>
        <w:ind w:left="426"/>
        <w:jc w:val="both"/>
        <w:rPr>
          <w:b/>
          <w:bCs/>
        </w:rPr>
      </w:pPr>
      <w:r>
        <w:rPr>
          <w:b/>
          <w:bCs/>
        </w:rPr>
        <w:t xml:space="preserve">Pembahasan: </w:t>
      </w:r>
    </w:p>
    <w:p w14:paraId="5CACC0AD" w14:textId="24D7E82F" w:rsidR="00DE7993" w:rsidRDefault="00DE7993" w:rsidP="00DE7993">
      <w:pPr>
        <w:pStyle w:val="ListParagraph"/>
        <w:ind w:left="426"/>
        <w:jc w:val="both"/>
      </w:pPr>
      <w:r>
        <w:t>Menurut Kartini, pendidikan adalah satu-satunya cara agar perempuan memiliki hak yang sama dengan laki-laki serta terlepas dari ketertinggalannya.</w:t>
      </w:r>
    </w:p>
    <w:p w14:paraId="09F32BC1" w14:textId="513AC09A" w:rsidR="00DE7993" w:rsidRDefault="00DE7993" w:rsidP="00DE7993">
      <w:pPr>
        <w:jc w:val="both"/>
      </w:pPr>
    </w:p>
    <w:p w14:paraId="55FBAE9C" w14:textId="07A2BAC7" w:rsidR="00DE7993" w:rsidRDefault="00DE7993" w:rsidP="00DE7993">
      <w:pPr>
        <w:jc w:val="both"/>
        <w:rPr>
          <w:b/>
          <w:bCs/>
        </w:rPr>
      </w:pPr>
      <w:r w:rsidRPr="00DE7993">
        <w:rPr>
          <w:b/>
          <w:bCs/>
        </w:rPr>
        <w:lastRenderedPageBreak/>
        <w:t>Esai</w:t>
      </w:r>
    </w:p>
    <w:p w14:paraId="08E42A81" w14:textId="6D56D04B" w:rsidR="00DE7993" w:rsidRPr="00B165E4" w:rsidRDefault="00B165E4" w:rsidP="00DE7993">
      <w:pPr>
        <w:pStyle w:val="ListParagraph"/>
        <w:numPr>
          <w:ilvl w:val="0"/>
          <w:numId w:val="8"/>
        </w:numPr>
        <w:ind w:left="426"/>
        <w:jc w:val="both"/>
        <w:rPr>
          <w:b/>
          <w:bCs/>
        </w:rPr>
      </w:pPr>
      <w:r>
        <w:t>Merkantilisme adalah teori ekonomi yang menyatakan kesejahteraan suatu negara ditentukan oleh banyaknya aset atau modal yang dimiliki serta besarnya volume perdagangan global suatu negara. Dampak merkantilisme bagi Indonesia adalah kedatangan bangsa Eropa ke Nusantara yang kemudian menerapkan praktik kolonialisme di Indonesia.</w:t>
      </w:r>
    </w:p>
    <w:p w14:paraId="3681B134" w14:textId="76326681" w:rsidR="00B165E4" w:rsidRPr="00A54F3A" w:rsidRDefault="00B165E4" w:rsidP="00DE7993">
      <w:pPr>
        <w:pStyle w:val="ListParagraph"/>
        <w:numPr>
          <w:ilvl w:val="0"/>
          <w:numId w:val="8"/>
        </w:numPr>
        <w:ind w:left="426"/>
        <w:jc w:val="both"/>
        <w:rPr>
          <w:b/>
          <w:bCs/>
        </w:rPr>
      </w:pPr>
      <w:r>
        <w:t xml:space="preserve"> </w:t>
      </w:r>
      <w:r w:rsidR="00A54F3A">
        <w:t>VOC menerapkan sistem politik di Nusantara untuk melancarkan monopoli perdagangannya. Misalnya, untuk mendukung monopolinya, VOC m</w:t>
      </w:r>
      <w:r w:rsidR="00A54F3A">
        <w:t>enyingkirkan pedagang-pedagang lain, baik dari negara</w:t>
      </w:r>
      <w:r w:rsidR="00A54F3A">
        <w:t>-</w:t>
      </w:r>
      <w:r w:rsidR="00A54F3A">
        <w:t>negara lain maupun pedagang Jawa, Melayu, Arab, dan Tiongkok dari aktivitas perdagangan rempah-rempah di Nusantara.</w:t>
      </w:r>
      <w:r w:rsidR="00A54F3A">
        <w:t xml:space="preserve"> Contoh lain, VOC menerapkan kebijakan ekstirpasi di Kepulauan Maluku untuk mengatur stabilitas produksi dan harga rempah-rempah. Smeua kbijakan dan sistem politik yang dibangun VOC bertujuan untuk menyukseskan monopoli perdagangannya di Nusantara. </w:t>
      </w:r>
    </w:p>
    <w:p w14:paraId="0A2BCE30" w14:textId="314C4930" w:rsidR="00B165E4" w:rsidRPr="007D15FA" w:rsidRDefault="00563BE2" w:rsidP="00DE7993">
      <w:pPr>
        <w:pStyle w:val="ListParagraph"/>
        <w:numPr>
          <w:ilvl w:val="0"/>
          <w:numId w:val="8"/>
        </w:numPr>
        <w:ind w:left="426"/>
        <w:jc w:val="both"/>
      </w:pPr>
      <w:r w:rsidRPr="007D15FA">
        <w:t>Jawaban siswa.</w:t>
      </w:r>
      <w:r w:rsidR="007D15FA">
        <w:t xml:space="preserve"> Meski begitu, jawaban yang diharapkan: hukum-hukum dalam </w:t>
      </w:r>
      <w:r w:rsidR="007D15FA">
        <w:rPr>
          <w:i/>
          <w:iCs/>
        </w:rPr>
        <w:t>poneale sanctie</w:t>
      </w:r>
      <w:r w:rsidR="007D15FA">
        <w:t xml:space="preserve"> tidak manusiawi. Pertama, kebanyakan dari mereka adalah buta huruf, sehingga tidak mengetahui dengan jelas peraturan yang ada. Kedua, hukuman kerja paksa tanpa dibayar sangat tidak manusiawi karena melanggar hak seorang pekerja untuk mendapatkan upahnya. </w:t>
      </w:r>
    </w:p>
    <w:p w14:paraId="1C17FABA" w14:textId="23A1B510" w:rsidR="00563BE2" w:rsidRDefault="00563BE2" w:rsidP="00DE7993">
      <w:pPr>
        <w:pStyle w:val="ListParagraph"/>
        <w:numPr>
          <w:ilvl w:val="0"/>
          <w:numId w:val="8"/>
        </w:numPr>
        <w:ind w:left="426"/>
        <w:jc w:val="both"/>
        <w:rPr>
          <w:b/>
          <w:bCs/>
        </w:rPr>
      </w:pPr>
      <w:r>
        <w:rPr>
          <w:b/>
          <w:bCs/>
        </w:rPr>
        <w:t>Jawaban siswa.</w:t>
      </w:r>
    </w:p>
    <w:p w14:paraId="0DABEFF2" w14:textId="7FB1326E" w:rsidR="00563BE2" w:rsidRPr="00563BE2" w:rsidRDefault="00563BE2" w:rsidP="00DE7993">
      <w:pPr>
        <w:pStyle w:val="ListParagraph"/>
        <w:numPr>
          <w:ilvl w:val="0"/>
          <w:numId w:val="8"/>
        </w:numPr>
        <w:ind w:left="426"/>
        <w:jc w:val="both"/>
        <w:rPr>
          <w:b/>
          <w:bCs/>
        </w:rPr>
      </w:pPr>
      <w:r>
        <w:t xml:space="preserve">Sebagai upaya menjaga kestabilan, Belanda menjalin kerja sama dengan </w:t>
      </w:r>
      <w:r>
        <w:rPr>
          <w:i/>
          <w:iCs/>
        </w:rPr>
        <w:t>uleebalang</w:t>
      </w:r>
      <w:r>
        <w:t xml:space="preserve"> </w:t>
      </w:r>
      <w:r w:rsidR="00180A84">
        <w:t xml:space="preserve">atau pemimpin adat yang cenderung bersifat sekuler dan lebih mudah diajak bekerja sama </w:t>
      </w:r>
      <w:r>
        <w:t xml:space="preserve">untuk meredam perlawanan kaum ulama. </w:t>
      </w:r>
    </w:p>
    <w:p w14:paraId="65F3E16E" w14:textId="09827B66" w:rsidR="00563BE2" w:rsidRDefault="00180A84" w:rsidP="00DE7993">
      <w:pPr>
        <w:pStyle w:val="ListParagraph"/>
        <w:numPr>
          <w:ilvl w:val="0"/>
          <w:numId w:val="8"/>
        </w:numPr>
        <w:ind w:left="426"/>
        <w:jc w:val="both"/>
      </w:pPr>
      <w:r w:rsidRPr="00180A84">
        <w:t xml:space="preserve">Indische Partij dianggap sebagai organisasi </w:t>
      </w:r>
      <w:r>
        <w:t xml:space="preserve">politik pertama karena IP adalah organisasi pertama yang memiliki cita-cita politik yaitu meraih kemerdekaan Indonesia. IP secara terang-terangan mengkritik pemerintah Belanda dan menuntut kemerdekaan Indonesia. </w:t>
      </w:r>
    </w:p>
    <w:p w14:paraId="2F034295" w14:textId="08CC48FF" w:rsidR="00180A84" w:rsidRDefault="00180A84" w:rsidP="00DE7993">
      <w:pPr>
        <w:pStyle w:val="ListParagraph"/>
        <w:numPr>
          <w:ilvl w:val="0"/>
          <w:numId w:val="8"/>
        </w:numPr>
        <w:ind w:left="426"/>
        <w:jc w:val="both"/>
      </w:pPr>
      <w:r>
        <w:t>Jawaban siswa. Namun, diharapkan siswa menjawab:  Ki Hajar Dewantara merasakan kekecewaan yang amat besar terhadap pemerintah kolonial Belanda akibat ketidakadilan dan penindasan yang dilakukannnya di negeri yang terjajah.</w:t>
      </w:r>
    </w:p>
    <w:p w14:paraId="6DC4B784" w14:textId="5EE92A8B" w:rsidR="00180A84" w:rsidRDefault="00180A84" w:rsidP="00DE7993">
      <w:pPr>
        <w:pStyle w:val="ListParagraph"/>
        <w:numPr>
          <w:ilvl w:val="0"/>
          <w:numId w:val="8"/>
        </w:numPr>
        <w:ind w:left="426"/>
        <w:jc w:val="both"/>
      </w:pPr>
      <w:r>
        <w:t xml:space="preserve"> </w:t>
      </w:r>
      <w:r w:rsidR="007D15FA">
        <w:t xml:space="preserve">Sebelum 1926, organisasi kepemudaan yang ada masih bersifat kedaerahan dan berdiri sendiri-sendiri, belum memiliki gagasan untuk menciptakan persatuan dengan organisasi-organisasi di wilayah lain. </w:t>
      </w:r>
    </w:p>
    <w:p w14:paraId="05060257" w14:textId="72D1D153" w:rsidR="00180A84" w:rsidRDefault="00180A84" w:rsidP="00DE7993">
      <w:pPr>
        <w:pStyle w:val="ListParagraph"/>
        <w:numPr>
          <w:ilvl w:val="0"/>
          <w:numId w:val="8"/>
        </w:numPr>
        <w:ind w:left="426"/>
        <w:jc w:val="both"/>
      </w:pPr>
      <w:r>
        <w:t xml:space="preserve">Perubahan </w:t>
      </w:r>
      <w:r w:rsidR="00D80787">
        <w:t>organisasi radikal menjadi moderat</w:t>
      </w:r>
      <w:r>
        <w:t xml:space="preserve"> diambil agar organisasi pergerakan tidak dibubarkan Belanda dan para tokohnya tidak ditangkap ataupun diasingkan. Dengan demikian, diharapkan kelangsungan hidup organisasi pergerakan serta kesinambungan perjuangan menuju Indonesia merdeka tetap terjaga.</w:t>
      </w:r>
    </w:p>
    <w:p w14:paraId="76583F28" w14:textId="56A085A3" w:rsidR="00D80787" w:rsidRDefault="00D80787" w:rsidP="00DE7993">
      <w:pPr>
        <w:pStyle w:val="ListParagraph"/>
        <w:numPr>
          <w:ilvl w:val="0"/>
          <w:numId w:val="8"/>
        </w:numPr>
        <w:ind w:left="426"/>
        <w:jc w:val="both"/>
      </w:pPr>
      <w:r>
        <w:t>Petisi Sutardjo adalah petisi yang berisi permohonan supaya diselenggarakan suatu musyawarah antara wakil-wakil Indonesia dan Negeri Belanda dengan kedudukan dan hak yang sama. Tujuannya adalah menyusun rencana pemberian pemerintahan yang berdiri sendiri (otonom) dalam batas konstitusi Kerajaan Belanda.</w:t>
      </w:r>
    </w:p>
    <w:p w14:paraId="673397D4" w14:textId="61700126" w:rsidR="007D15FA" w:rsidRDefault="007D15FA">
      <w:pPr>
        <w:jc w:val="both"/>
      </w:pPr>
      <w:r>
        <w:br w:type="page"/>
      </w:r>
    </w:p>
    <w:p w14:paraId="20E8F1CA" w14:textId="5FC9F10A" w:rsidR="007D15FA" w:rsidRDefault="007D15FA" w:rsidP="007D15FA">
      <w:pPr>
        <w:ind w:left="66"/>
        <w:jc w:val="both"/>
        <w:rPr>
          <w:b/>
          <w:bCs/>
        </w:rPr>
      </w:pPr>
      <w:r w:rsidRPr="007D15FA">
        <w:rPr>
          <w:b/>
          <w:bCs/>
        </w:rPr>
        <w:lastRenderedPageBreak/>
        <w:t>Kunci Jawaban AKM</w:t>
      </w:r>
    </w:p>
    <w:p w14:paraId="6130FCCC" w14:textId="2F5F1B17" w:rsidR="007D15FA" w:rsidRDefault="007D15FA" w:rsidP="007D15FA">
      <w:pPr>
        <w:ind w:left="66"/>
        <w:jc w:val="both"/>
        <w:rPr>
          <w:b/>
          <w:bCs/>
        </w:rPr>
      </w:pPr>
    </w:p>
    <w:p w14:paraId="6E9F1A4B" w14:textId="22F86048" w:rsidR="007D15FA" w:rsidRDefault="007D15FA" w:rsidP="007D15FA">
      <w:pPr>
        <w:pStyle w:val="ListParagraph"/>
        <w:numPr>
          <w:ilvl w:val="0"/>
          <w:numId w:val="9"/>
        </w:numPr>
        <w:jc w:val="both"/>
        <w:rPr>
          <w:b/>
          <w:bCs/>
        </w:rPr>
      </w:pPr>
      <w:r>
        <w:rPr>
          <w:b/>
          <w:bCs/>
        </w:rPr>
        <w:t>Jawaban:</w:t>
      </w:r>
    </w:p>
    <w:p w14:paraId="2D9280FF" w14:textId="1B7258F9" w:rsidR="007D15FA" w:rsidRPr="00876E81" w:rsidRDefault="007D15FA" w:rsidP="007D15FA">
      <w:pPr>
        <w:pStyle w:val="ListParagraph"/>
        <w:numPr>
          <w:ilvl w:val="0"/>
          <w:numId w:val="10"/>
        </w:numPr>
        <w:ind w:left="851"/>
        <w:jc w:val="both"/>
        <w:rPr>
          <w:b/>
          <w:bCs/>
        </w:rPr>
      </w:pPr>
      <w:r>
        <w:t xml:space="preserve">Pernyataan “keberhasilan pelayaran de Houtman ditunjang oleh kepiawaiannya dalam bernegosiasi dengan para penguasa Nusantara” adalah pernyataan </w:t>
      </w:r>
      <w:r w:rsidR="00876E81">
        <w:t>yang tidak sesuai. Disebutkan bahwa de Houtman berperangai buruk sehingga hubungannya dengan penguasa Nusantara menjadi buruk.</w:t>
      </w:r>
    </w:p>
    <w:p w14:paraId="0CCC12CA" w14:textId="4CABFCBB" w:rsidR="00876E81" w:rsidRPr="00876E81" w:rsidRDefault="00876E81" w:rsidP="007D15FA">
      <w:pPr>
        <w:pStyle w:val="ListParagraph"/>
        <w:numPr>
          <w:ilvl w:val="0"/>
          <w:numId w:val="10"/>
        </w:numPr>
        <w:ind w:left="851"/>
        <w:jc w:val="both"/>
        <w:rPr>
          <w:b/>
          <w:bCs/>
        </w:rPr>
      </w:pPr>
      <w:r>
        <w:t>Pernyataan “pelayaran de Houtman menjadi cikal bakal bagi perusahaan-perusahaan Belanda berikutnya” adalah pernyataan yang sesuai. Hal itu karna saat kembali ke Belanda, de Houtman membawa banyak peti berisi rempah-rempah sehingga mendorong perusahaan-perusahaan Belanda untuk datang ke Nusantara.</w:t>
      </w:r>
    </w:p>
    <w:p w14:paraId="7D0B69BF" w14:textId="53B1C650" w:rsidR="00876E81" w:rsidRPr="00876E81" w:rsidRDefault="00876E81" w:rsidP="007D15FA">
      <w:pPr>
        <w:pStyle w:val="ListParagraph"/>
        <w:numPr>
          <w:ilvl w:val="0"/>
          <w:numId w:val="10"/>
        </w:numPr>
        <w:ind w:left="851"/>
        <w:jc w:val="both"/>
        <w:rPr>
          <w:b/>
          <w:bCs/>
        </w:rPr>
      </w:pPr>
      <w:r>
        <w:t>Pernyataan “de Houtman berhasil mencapai Maluku dalam pelarannya” adalah pernyataan yang tidak sesuai. Tidak disebutkan de Houtman berhasil berlayar hingga Maluku. De Houtman hanya berlayar menyusuri pantai utara Jawa hingga Bali.</w:t>
      </w:r>
    </w:p>
    <w:p w14:paraId="6611C9B2" w14:textId="6B839EEB" w:rsidR="00876E81" w:rsidRPr="00876E81" w:rsidRDefault="00876E81" w:rsidP="007D15FA">
      <w:pPr>
        <w:pStyle w:val="ListParagraph"/>
        <w:numPr>
          <w:ilvl w:val="0"/>
          <w:numId w:val="10"/>
        </w:numPr>
        <w:ind w:left="851"/>
        <w:jc w:val="both"/>
        <w:rPr>
          <w:b/>
          <w:bCs/>
        </w:rPr>
      </w:pPr>
      <w:r>
        <w:t>Pernyataan “pelayaran de Houtman menggunakan kapal yang dipersenjatai” adalah pernyataan yang sesuai. Kapal rombongan de Houtman yang berjumlah empat buah kapal dipersenjatai 64 pucuk meriam.</w:t>
      </w:r>
    </w:p>
    <w:p w14:paraId="33748440" w14:textId="5A20BA89" w:rsidR="00876E81" w:rsidRPr="00876E81" w:rsidRDefault="00876E81" w:rsidP="007D15FA">
      <w:pPr>
        <w:pStyle w:val="ListParagraph"/>
        <w:numPr>
          <w:ilvl w:val="0"/>
          <w:numId w:val="10"/>
        </w:numPr>
        <w:ind w:left="851"/>
        <w:jc w:val="both"/>
        <w:rPr>
          <w:b/>
          <w:bCs/>
        </w:rPr>
      </w:pPr>
      <w:r>
        <w:t>Pernyataan “Wilayah Jawa bagian tengah menjadi pusat yang dituju dari pelayaran de Houtma” adalah pernyataan yang tidak sesuai. Tujuan de Houtman adalah mencari penghasil pulau rempah-rempah.</w:t>
      </w:r>
    </w:p>
    <w:p w14:paraId="34A1024C" w14:textId="02272714" w:rsidR="00876E81" w:rsidRPr="004B039D" w:rsidRDefault="007F0169" w:rsidP="00876E81">
      <w:pPr>
        <w:pStyle w:val="ListParagraph"/>
        <w:numPr>
          <w:ilvl w:val="0"/>
          <w:numId w:val="9"/>
        </w:numPr>
        <w:jc w:val="both"/>
        <w:rPr>
          <w:b/>
          <w:bCs/>
        </w:rPr>
      </w:pPr>
      <w:r>
        <w:t>E</w:t>
      </w:r>
      <w:r>
        <w:t>kspedisi perdana de Houtman</w:t>
      </w:r>
      <w:r>
        <w:t xml:space="preserve"> pada 1595</w:t>
      </w:r>
      <w:r>
        <w:t xml:space="preserve"> berjasa membuka rute ke Indonesia bagi Belanda.</w:t>
      </w:r>
      <w:r>
        <w:t xml:space="preserve"> </w:t>
      </w:r>
      <w:r>
        <w:t>Ekspedisi kedua terjadi dalam kurun waktu 1598–1600 di bawah pimpinan J. C. van Neck (1564–1638).</w:t>
      </w:r>
      <w:r>
        <w:t xml:space="preserve"> </w:t>
      </w:r>
      <w:r w:rsidR="004B039D">
        <w:t>Sebelum kembali ke Belanda membawa rempah-rempah dalam jumlah besar, van Neck memerintahkan sebagian kapal untuk berlayar ke Kepulauan Maluku di bawah pimpinan Wybrand van Warwyck (1566/1570–1615).</w:t>
      </w:r>
      <w:r w:rsidR="004B039D">
        <w:t xml:space="preserve"> Oleh karena semakin banyaknya perusahaan-perusahaan dagang Eropa termasuk Belanda yang bersaing di Nusantara terutam di Kepulauan Maluku, pemerintah Belanda membentuk VOC yaitu kongsi dagang Belanda. </w:t>
      </w:r>
    </w:p>
    <w:p w14:paraId="3312D008" w14:textId="1270D35D" w:rsidR="004B039D" w:rsidRPr="009A775B" w:rsidRDefault="009A775B" w:rsidP="00876E81">
      <w:pPr>
        <w:pStyle w:val="ListParagraph"/>
        <w:numPr>
          <w:ilvl w:val="0"/>
          <w:numId w:val="9"/>
        </w:numPr>
        <w:jc w:val="both"/>
        <w:rPr>
          <w:b/>
          <w:bCs/>
        </w:rPr>
      </w:pPr>
      <w:r>
        <w:t>Jawaban:</w:t>
      </w:r>
    </w:p>
    <w:p w14:paraId="0D694E76" w14:textId="3ABE3F6B" w:rsidR="009A775B" w:rsidRDefault="009A775B" w:rsidP="009A775B">
      <w:pPr>
        <w:pStyle w:val="ListParagraph"/>
        <w:numPr>
          <w:ilvl w:val="0"/>
          <w:numId w:val="11"/>
        </w:numPr>
        <w:ind w:left="851"/>
        <w:jc w:val="both"/>
      </w:pPr>
      <w:r w:rsidRPr="009A775B">
        <w:t xml:space="preserve">Pernyataan </w:t>
      </w:r>
      <w:r>
        <w:t xml:space="preserve">“PPPI dibentuk dari tiga perkumpulan mahasiswa, yakni RHS, Stovia, dan THC” adalah pernyataan yang </w:t>
      </w:r>
      <w:r w:rsidR="00083D9E">
        <w:t xml:space="preserve">termuat dalam stimulus 2. </w:t>
      </w:r>
    </w:p>
    <w:p w14:paraId="2F93CD5B" w14:textId="66747639" w:rsidR="00083D9E" w:rsidRDefault="00083D9E" w:rsidP="009A775B">
      <w:pPr>
        <w:pStyle w:val="ListParagraph"/>
        <w:numPr>
          <w:ilvl w:val="0"/>
          <w:numId w:val="11"/>
        </w:numPr>
        <w:ind w:left="851"/>
        <w:jc w:val="both"/>
      </w:pPr>
      <w:r>
        <w:t>Pernyataan “PPPI diresmikan pada 1925 dengan tujuan utama persatuan Indonesia” adalah pernyataan yang sesuai yang termuat dalam informasi. PPPI mengusahakan persatuan Indonesia.</w:t>
      </w:r>
    </w:p>
    <w:p w14:paraId="1CE846D2" w14:textId="0A36BAA6" w:rsidR="00083D9E" w:rsidRDefault="00083D9E" w:rsidP="009A775B">
      <w:pPr>
        <w:pStyle w:val="ListParagraph"/>
        <w:numPr>
          <w:ilvl w:val="0"/>
          <w:numId w:val="11"/>
        </w:numPr>
        <w:ind w:left="851"/>
        <w:jc w:val="both"/>
      </w:pPr>
      <w:r>
        <w:t xml:space="preserve">Pernyataan “Usulan dibentuknya organisasi pemuda dalam Perhimpunan Massa Muda Indonesia tidak tercapai karena masih minimnya jumlah mahasiswa bumiputra” adalah pernyataan yang tidak tepat. Usulan pembentukan </w:t>
      </w:r>
      <w:r>
        <w:t>Perhimpunan Massa Muda Indonesi</w:t>
      </w:r>
      <w:r>
        <w:t>a ditolak karena masih kuatnya sentimen kedaerahan dan kesukuan.</w:t>
      </w:r>
    </w:p>
    <w:p w14:paraId="70A32494" w14:textId="42838A63" w:rsidR="00083D9E" w:rsidRDefault="00083D9E" w:rsidP="009A775B">
      <w:pPr>
        <w:pStyle w:val="ListParagraph"/>
        <w:numPr>
          <w:ilvl w:val="0"/>
          <w:numId w:val="11"/>
        </w:numPr>
        <w:ind w:left="851"/>
        <w:jc w:val="both"/>
      </w:pPr>
      <w:r>
        <w:t xml:space="preserve">Pernyataan “Inisiasi dari PPPI berhasil menyelenggarakan Kongres Pemuda I di Jakarta pada 30 April–Mei 1926” adalah pernyataan yang sesuai dan dimuat dalam stimulus 2. </w:t>
      </w:r>
    </w:p>
    <w:p w14:paraId="4B60C238" w14:textId="374AC8FB" w:rsidR="00083D9E" w:rsidRDefault="00083D9E" w:rsidP="009A775B">
      <w:pPr>
        <w:pStyle w:val="ListParagraph"/>
        <w:numPr>
          <w:ilvl w:val="0"/>
          <w:numId w:val="11"/>
        </w:numPr>
        <w:ind w:left="851"/>
        <w:jc w:val="both"/>
      </w:pPr>
      <w:r>
        <w:t>Pernyataan “Kepengurusan pusat dalam tubuh PPPI pada awalnya mewakili beberapa etnis di Nusantara, yakni Madura, Sumatra, Jawa, Ambon, dan Manado” adalah pernyataan yang sesuai dan dimuat dalam sitmulus 2. Pengurus pusat PPPI antara lain Moh. Tabrani (Madura), Bahder Djohan (Sumatra), Soemanto (Jawa), Jan Toule Soulehuji (Ambon), dan Paul Penontoan (Manao).</w:t>
      </w:r>
    </w:p>
    <w:p w14:paraId="4B0D0566" w14:textId="113F77D5" w:rsidR="00083D9E" w:rsidRPr="009A775B" w:rsidRDefault="00653D73" w:rsidP="00083D9E">
      <w:pPr>
        <w:pStyle w:val="ListParagraph"/>
        <w:numPr>
          <w:ilvl w:val="0"/>
          <w:numId w:val="9"/>
        </w:numPr>
        <w:jc w:val="both"/>
      </w:pPr>
      <w:r>
        <w:t xml:space="preserve">Pasangan jawaban yang tepat adalah (1)-(c), (2)-(a), (3)-(d), (4)-f), (5)-(e). </w:t>
      </w:r>
    </w:p>
    <w:sectPr w:rsidR="00083D9E" w:rsidRPr="009A775B"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0A31"/>
    <w:multiLevelType w:val="hybridMultilevel"/>
    <w:tmpl w:val="678E3E2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 w15:restartNumberingAfterBreak="0">
    <w:nsid w:val="13E01FBE"/>
    <w:multiLevelType w:val="hybridMultilevel"/>
    <w:tmpl w:val="0DA01B3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 w15:restartNumberingAfterBreak="0">
    <w:nsid w:val="2116118A"/>
    <w:multiLevelType w:val="hybridMultilevel"/>
    <w:tmpl w:val="F85ED2E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C8F233B"/>
    <w:multiLevelType w:val="hybridMultilevel"/>
    <w:tmpl w:val="A962A13A"/>
    <w:lvl w:ilvl="0" w:tplc="78C6DF36">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4" w15:restartNumberingAfterBreak="0">
    <w:nsid w:val="32176C6E"/>
    <w:multiLevelType w:val="hybridMultilevel"/>
    <w:tmpl w:val="0F3843F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5" w15:restartNumberingAfterBreak="0">
    <w:nsid w:val="341A7ED2"/>
    <w:multiLevelType w:val="hybridMultilevel"/>
    <w:tmpl w:val="2F449C8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15:restartNumberingAfterBreak="0">
    <w:nsid w:val="3F502E72"/>
    <w:multiLevelType w:val="hybridMultilevel"/>
    <w:tmpl w:val="2CDAFC0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7" w15:restartNumberingAfterBreak="0">
    <w:nsid w:val="4FB1771E"/>
    <w:multiLevelType w:val="hybridMultilevel"/>
    <w:tmpl w:val="27D2201C"/>
    <w:lvl w:ilvl="0" w:tplc="38090011">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8" w15:restartNumberingAfterBreak="0">
    <w:nsid w:val="54FB6D15"/>
    <w:multiLevelType w:val="hybridMultilevel"/>
    <w:tmpl w:val="0F6E3908"/>
    <w:lvl w:ilvl="0" w:tplc="9B10568E">
      <w:start w:val="1"/>
      <w:numFmt w:val="decimal"/>
      <w:lvlText w:val="%1)"/>
      <w:lvlJc w:val="left"/>
      <w:pPr>
        <w:ind w:left="786" w:hanging="360"/>
      </w:pPr>
      <w:rPr>
        <w:rFonts w:hint="default"/>
        <w:b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9" w15:restartNumberingAfterBreak="0">
    <w:nsid w:val="57FB02F0"/>
    <w:multiLevelType w:val="hybridMultilevel"/>
    <w:tmpl w:val="C23CF57C"/>
    <w:lvl w:ilvl="0" w:tplc="C2CC9864">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5BF6309D"/>
    <w:multiLevelType w:val="hybridMultilevel"/>
    <w:tmpl w:val="5A1E9AF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num w:numId="1" w16cid:durableId="1456101714">
    <w:abstractNumId w:val="9"/>
  </w:num>
  <w:num w:numId="2" w16cid:durableId="95685907">
    <w:abstractNumId w:val="6"/>
  </w:num>
  <w:num w:numId="3" w16cid:durableId="252126043">
    <w:abstractNumId w:val="1"/>
  </w:num>
  <w:num w:numId="4" w16cid:durableId="1666473374">
    <w:abstractNumId w:val="5"/>
  </w:num>
  <w:num w:numId="5" w16cid:durableId="1144278476">
    <w:abstractNumId w:val="7"/>
  </w:num>
  <w:num w:numId="6" w16cid:durableId="822045208">
    <w:abstractNumId w:val="10"/>
  </w:num>
  <w:num w:numId="7" w16cid:durableId="1372651748">
    <w:abstractNumId w:val="8"/>
  </w:num>
  <w:num w:numId="8" w16cid:durableId="357318245">
    <w:abstractNumId w:val="2"/>
  </w:num>
  <w:num w:numId="9" w16cid:durableId="1974096575">
    <w:abstractNumId w:val="3"/>
  </w:num>
  <w:num w:numId="10" w16cid:durableId="1992442668">
    <w:abstractNumId w:val="4"/>
  </w:num>
  <w:num w:numId="11" w16cid:durableId="1324313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FF"/>
    <w:rsid w:val="00046D08"/>
    <w:rsid w:val="000635DA"/>
    <w:rsid w:val="00083D9E"/>
    <w:rsid w:val="00180A84"/>
    <w:rsid w:val="00182D99"/>
    <w:rsid w:val="00194737"/>
    <w:rsid w:val="001F1928"/>
    <w:rsid w:val="00324CBC"/>
    <w:rsid w:val="0039685A"/>
    <w:rsid w:val="004B039D"/>
    <w:rsid w:val="004D671D"/>
    <w:rsid w:val="005036F4"/>
    <w:rsid w:val="00563BE2"/>
    <w:rsid w:val="00653D73"/>
    <w:rsid w:val="00693F5A"/>
    <w:rsid w:val="006B6073"/>
    <w:rsid w:val="006E527A"/>
    <w:rsid w:val="0079319B"/>
    <w:rsid w:val="007D15FA"/>
    <w:rsid w:val="007F0169"/>
    <w:rsid w:val="00876E81"/>
    <w:rsid w:val="009A775B"/>
    <w:rsid w:val="00A201C0"/>
    <w:rsid w:val="00A3404A"/>
    <w:rsid w:val="00A54F3A"/>
    <w:rsid w:val="00A670D4"/>
    <w:rsid w:val="00B165E4"/>
    <w:rsid w:val="00B6700B"/>
    <w:rsid w:val="00CC26FF"/>
    <w:rsid w:val="00D80787"/>
    <w:rsid w:val="00D8667F"/>
    <w:rsid w:val="00DC07FA"/>
    <w:rsid w:val="00DE7993"/>
    <w:rsid w:val="00E0107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BE4D"/>
  <w15:chartTrackingRefBased/>
  <w15:docId w15:val="{A66105B1-E27D-4572-AA3C-D700BBF4F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6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5</Pages>
  <Words>1813</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deviutari</dc:creator>
  <cp:keywords/>
  <dc:description/>
  <cp:lastModifiedBy>deviutari</cp:lastModifiedBy>
  <cp:revision>25</cp:revision>
  <dcterms:created xsi:type="dcterms:W3CDTF">2023-02-14T00:33:00Z</dcterms:created>
  <dcterms:modified xsi:type="dcterms:W3CDTF">2023-02-15T00:29:00Z</dcterms:modified>
</cp:coreProperties>
</file>